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20" w:lineRule="auto"/>
        <w:rPr>
          <w:sz w:val="32"/>
          <w:szCs w:val="32"/>
        </w:rPr>
      </w:pPr>
      <w:r w:rsidDel="00000000" w:rsidR="00000000" w:rsidRPr="00000000">
        <w:rPr>
          <w:sz w:val="32"/>
          <w:szCs w:val="32"/>
          <w:rtl w:val="0"/>
        </w:rPr>
        <w:t xml:space="preserve">Appendix A: Self-assessment form</w:t>
      </w:r>
    </w:p>
    <w:p w:rsidR="00000000" w:rsidDel="00000000" w:rsidP="00000000" w:rsidRDefault="00000000" w:rsidRPr="00000000" w14:paraId="00000002">
      <w:pPr>
        <w:rPr>
          <w:rFonts w:ascii="Arial" w:cs="Arial" w:eastAsia="Arial" w:hAnsi="Arial"/>
          <w:sz w:val="24"/>
          <w:szCs w:val="24"/>
        </w:rPr>
      </w:pPr>
      <w:r w:rsidDel="00000000" w:rsidR="00000000" w:rsidRPr="00000000">
        <w:rPr>
          <w:rFonts w:ascii="Arial" w:cs="Arial" w:eastAsia="Arial" w:hAnsi="Arial"/>
          <w:sz w:val="24"/>
          <w:szCs w:val="24"/>
          <w:rtl w:val="0"/>
        </w:rPr>
        <w:t xml:space="preserve">This self-assessment form should be completed by the complaints officer and it must be reviewed and approved by the landlord’s governing body at least annually. </w:t>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sz w:val="24"/>
          <w:szCs w:val="24"/>
          <w:rtl w:val="0"/>
        </w:rPr>
        <w:t xml:space="preserve">Once approved, landlords must publish the self-assessment as part of the annual complaints performance and service improvement report on their website. The governing body’s response to the report must be published alongside this.</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sz w:val="24"/>
          <w:szCs w:val="24"/>
          <w:rtl w:val="0"/>
        </w:rPr>
        <w:t xml:space="preserve">Landlords are required to complete the self-assessment in full and support all statements with evidence, with additional commentary as necessary. </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sz w:val="24"/>
          <w:szCs w:val="24"/>
          <w:rtl w:val="0"/>
        </w:rPr>
        <w:t xml:space="preserve">We recognise 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rsidR="00000000" w:rsidDel="00000000" w:rsidP="00000000" w:rsidRDefault="00000000" w:rsidRPr="00000000" w14:paraId="0000000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A">
      <w:pPr>
        <w:pStyle w:val="Heading1"/>
        <w:spacing w:after="120" w:lineRule="auto"/>
        <w:rPr/>
      </w:pPr>
      <w:r w:rsidDel="00000000" w:rsidR="00000000" w:rsidRPr="00000000">
        <w:rPr>
          <w:rtl w:val="0"/>
        </w:rPr>
        <w:t xml:space="preserve"> Section 1: Definition of a complaint</w:t>
      </w:r>
    </w:p>
    <w:p w:rsidR="00000000" w:rsidDel="00000000" w:rsidP="00000000" w:rsidRDefault="00000000" w:rsidRPr="00000000" w14:paraId="0000000B">
      <w:pPr>
        <w:rPr/>
      </w:pPr>
      <w:r w:rsidDel="00000000" w:rsidR="00000000" w:rsidRPr="00000000">
        <w:rPr>
          <w:rtl w:val="0"/>
        </w:rPr>
      </w:r>
    </w:p>
    <w:tbl>
      <w:tblPr>
        <w:tblStyle w:val="Table1"/>
        <w:tblW w:w="1394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7"/>
        <w:gridCol w:w="4461"/>
        <w:gridCol w:w="1332"/>
        <w:gridCol w:w="3744"/>
        <w:gridCol w:w="3234"/>
        <w:tblGridChange w:id="0">
          <w:tblGrid>
            <w:gridCol w:w="1177"/>
            <w:gridCol w:w="4461"/>
            <w:gridCol w:w="1332"/>
            <w:gridCol w:w="3744"/>
            <w:gridCol w:w="3234"/>
          </w:tblGrid>
        </w:tblGridChange>
      </w:tblGrid>
      <w:tr>
        <w:trPr>
          <w:cantSplit w:val="0"/>
          <w:tblHeader w:val="0"/>
        </w:trPr>
        <w:tc>
          <w:tcPr>
            <w:vAlign w:val="center"/>
          </w:tcPr>
          <w:p w:rsidR="00000000" w:rsidDel="00000000" w:rsidP="00000000" w:rsidRDefault="00000000" w:rsidRPr="00000000" w14:paraId="0000000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Code provision</w:t>
            </w:r>
          </w:p>
        </w:tc>
        <w:tc>
          <w:tcPr>
            <w:vAlign w:val="center"/>
          </w:tcPr>
          <w:p w:rsidR="00000000" w:rsidDel="00000000" w:rsidP="00000000" w:rsidRDefault="00000000" w:rsidRPr="00000000" w14:paraId="0000000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Code requirement</w:t>
            </w:r>
          </w:p>
        </w:tc>
        <w:tc>
          <w:tcPr>
            <w:vAlign w:val="center"/>
          </w:tcPr>
          <w:p w:rsidR="00000000" w:rsidDel="00000000" w:rsidP="00000000" w:rsidRDefault="00000000" w:rsidRPr="00000000" w14:paraId="0000000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Comply: Yes / No</w:t>
            </w:r>
          </w:p>
        </w:tc>
        <w:tc>
          <w:tcPr>
            <w:vAlign w:val="center"/>
          </w:tcPr>
          <w:p w:rsidR="00000000" w:rsidDel="00000000" w:rsidP="00000000" w:rsidRDefault="00000000" w:rsidRPr="00000000" w14:paraId="0000000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Evidence</w:t>
            </w:r>
          </w:p>
        </w:tc>
        <w:tc>
          <w:tcPr>
            <w:vAlign w:val="center"/>
          </w:tcPr>
          <w:p w:rsidR="00000000" w:rsidDel="00000000" w:rsidP="00000000" w:rsidRDefault="00000000" w:rsidRPr="00000000" w14:paraId="0000001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Commentary / explanation</w:t>
            </w:r>
          </w:p>
        </w:tc>
      </w:tr>
      <w:tr>
        <w:trPr>
          <w:cantSplit w:val="0"/>
          <w:tblHeader w:val="0"/>
        </w:trPr>
        <w:tc>
          <w:tcPr>
            <w:vAlign w:val="center"/>
          </w:tcPr>
          <w:p w:rsidR="00000000" w:rsidDel="00000000" w:rsidP="00000000" w:rsidRDefault="00000000" w:rsidRPr="00000000" w14:paraId="0000001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c>
          <w:tcPr>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3hnvj1ljeg4q" w:id="0"/>
            <w:bookmarkEnd w:id="0"/>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complaint must be defined as:</w:t>
            </w:r>
          </w:p>
          <w:p w:rsidR="00000000" w:rsidDel="00000000" w:rsidP="00000000" w:rsidRDefault="00000000" w:rsidRPr="00000000" w14:paraId="00000013">
            <w:pPr>
              <w:spacing w:after="120" w:lineRule="auto"/>
              <w:ind w:left="567" w:firstLine="0"/>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‘an expression of dissatisfaction, however made, about the standard of service, actions or lack of action by the landlord, its own staff, or those acting on its behalf, affecting a resident or group of residents.’ </w:t>
            </w:r>
          </w:p>
          <w:p w:rsidR="00000000" w:rsidDel="00000000" w:rsidP="00000000" w:rsidRDefault="00000000" w:rsidRPr="00000000" w14:paraId="00000014">
            <w:pP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1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1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All references throughout this document refer to our Complaints Policy</w:t>
            </w:r>
          </w:p>
          <w:p w:rsidR="00000000" w:rsidDel="00000000" w:rsidP="00000000" w:rsidRDefault="00000000" w:rsidRPr="00000000" w14:paraId="00000017">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c>
          <w:tcPr>
            <w:vAlign w:val="center"/>
          </w:tcPr>
          <w:p w:rsidR="00000000" w:rsidDel="00000000" w:rsidP="00000000" w:rsidRDefault="00000000" w:rsidRPr="00000000" w14:paraId="00000019">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1.3</w:t>
            </w:r>
          </w:p>
        </w:tc>
        <w:tc>
          <w:tcP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vAlign w:val="center"/>
          </w:tcPr>
          <w:p w:rsidR="00000000" w:rsidDel="00000000" w:rsidP="00000000" w:rsidRDefault="00000000" w:rsidRPr="00000000" w14:paraId="0000001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1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1.5/1.7/1.8</w:t>
            </w:r>
          </w:p>
        </w:tc>
        <w:tc>
          <w:tcPr>
            <w:vAlign w:val="center"/>
          </w:tcPr>
          <w:p w:rsidR="00000000" w:rsidDel="00000000" w:rsidP="00000000" w:rsidRDefault="00000000" w:rsidRPr="00000000" w14:paraId="0000001E">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1.4</w:t>
            </w:r>
          </w:p>
        </w:tc>
        <w:tc>
          <w:tcPr>
            <w:vAlign w:val="center"/>
          </w:tcPr>
          <w:p w:rsidR="00000000" w:rsidDel="00000000" w:rsidP="00000000" w:rsidRDefault="00000000" w:rsidRPr="00000000" w14:paraId="00000020">
            <w:pPr>
              <w:rPr>
                <w:rFonts w:ascii="Arial" w:cs="Arial" w:eastAsia="Arial" w:hAnsi="Arial"/>
                <w:sz w:val="24"/>
                <w:szCs w:val="24"/>
              </w:rPr>
            </w:pPr>
            <w:r w:rsidDel="00000000" w:rsidR="00000000" w:rsidRPr="00000000">
              <w:rPr>
                <w:rFonts w:ascii="Arial" w:cs="Arial" w:eastAsia="Arial" w:hAnsi="Arial"/>
                <w:sz w:val="24"/>
                <w:szCs w:val="24"/>
                <w:rtl w:val="0"/>
              </w:rPr>
              <w:t xml:space="preserve">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recorded, monitored and reviewed regularly.</w:t>
            </w:r>
          </w:p>
        </w:tc>
        <w:tc>
          <w:tcPr>
            <w:vAlign w:val="center"/>
          </w:tcPr>
          <w:p w:rsidR="00000000" w:rsidDel="00000000" w:rsidP="00000000" w:rsidRDefault="00000000" w:rsidRPr="00000000" w14:paraId="0000002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2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1.5/1.6</w:t>
            </w:r>
          </w:p>
        </w:tc>
        <w:tc>
          <w:tcPr>
            <w:vAlign w:val="center"/>
          </w:tcPr>
          <w:p w:rsidR="00000000" w:rsidDel="00000000" w:rsidP="00000000" w:rsidRDefault="00000000" w:rsidRPr="00000000" w14:paraId="0000002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We record Service Requests and Complaints via separate logs, completed and monitored by the Scheme Manager.  These are reviewed by the Trustee Board at each quarterly meeting</w:t>
            </w:r>
          </w:p>
        </w:tc>
      </w:tr>
      <w:tr>
        <w:trPr>
          <w:cantSplit w:val="0"/>
          <w:tblHeader w:val="0"/>
        </w:trPr>
        <w:tc>
          <w:tcPr>
            <w:vAlign w:val="center"/>
          </w:tcPr>
          <w:p w:rsidR="00000000" w:rsidDel="00000000" w:rsidP="00000000" w:rsidRDefault="00000000" w:rsidRPr="00000000" w14:paraId="0000002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c>
          <w:tcPr>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rsidR="00000000" w:rsidDel="00000000" w:rsidP="00000000" w:rsidRDefault="00000000" w:rsidRPr="00000000" w14:paraId="00000026">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2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2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1.6</w:t>
            </w:r>
          </w:p>
        </w:tc>
        <w:tc>
          <w:tcPr>
            <w:vAlign w:val="center"/>
          </w:tcPr>
          <w:p w:rsidR="00000000" w:rsidDel="00000000" w:rsidP="00000000" w:rsidRDefault="00000000" w:rsidRPr="00000000" w14:paraId="00000029">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1.6</w:t>
            </w:r>
          </w:p>
        </w:tc>
        <w:tc>
          <w:tcP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rsidR="00000000" w:rsidDel="00000000" w:rsidP="00000000" w:rsidRDefault="00000000" w:rsidRPr="00000000" w14:paraId="0000002C">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2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2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Annual Survey now includes definition of a service request and a complaint along with details of how to complain</w:t>
            </w:r>
          </w:p>
        </w:tc>
        <w:tc>
          <w:tcPr>
            <w:vAlign w:val="center"/>
          </w:tcPr>
          <w:p w:rsidR="00000000" w:rsidDel="00000000" w:rsidP="00000000" w:rsidRDefault="00000000" w:rsidRPr="00000000" w14:paraId="0000002F">
            <w:pPr>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3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pStyle w:val="Heading1"/>
        <w:spacing w:after="120" w:lineRule="auto"/>
        <w:rPr/>
      </w:pPr>
      <w:r w:rsidDel="00000000" w:rsidR="00000000" w:rsidRPr="00000000">
        <w:rPr>
          <w:rtl w:val="0"/>
        </w:rPr>
        <w:t xml:space="preserve">Section 2: Exclusions</w:t>
      </w:r>
    </w:p>
    <w:p w:rsidR="00000000" w:rsidDel="00000000" w:rsidP="00000000" w:rsidRDefault="00000000" w:rsidRPr="00000000" w14:paraId="00000034">
      <w:pPr>
        <w:rPr/>
      </w:pPr>
      <w:r w:rsidDel="00000000" w:rsidR="00000000" w:rsidRPr="00000000">
        <w:rPr>
          <w:rtl w:val="0"/>
        </w:rPr>
      </w:r>
    </w:p>
    <w:tbl>
      <w:tblPr>
        <w:tblStyle w:val="Table2"/>
        <w:tblW w:w="139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7"/>
        <w:gridCol w:w="4454"/>
        <w:gridCol w:w="1332"/>
        <w:gridCol w:w="3745"/>
        <w:gridCol w:w="3240"/>
        <w:tblGridChange w:id="0">
          <w:tblGrid>
            <w:gridCol w:w="1177"/>
            <w:gridCol w:w="4454"/>
            <w:gridCol w:w="1332"/>
            <w:gridCol w:w="3745"/>
            <w:gridCol w:w="3240"/>
          </w:tblGrid>
        </w:tblGridChange>
      </w:tblGrid>
      <w:tr>
        <w:trPr>
          <w:cantSplit w:val="0"/>
          <w:tblHeader w:val="0"/>
        </w:trPr>
        <w:tc>
          <w:tcPr>
            <w:vAlign w:val="center"/>
          </w:tcPr>
          <w:p w:rsidR="00000000" w:rsidDel="00000000" w:rsidP="00000000" w:rsidRDefault="00000000" w:rsidRPr="00000000" w14:paraId="0000003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Code provision</w:t>
            </w:r>
          </w:p>
        </w:tc>
        <w:tc>
          <w:tcPr>
            <w:vAlign w:val="center"/>
          </w:tcPr>
          <w:p w:rsidR="00000000" w:rsidDel="00000000" w:rsidP="00000000" w:rsidRDefault="00000000" w:rsidRPr="00000000" w14:paraId="0000003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Code requirement</w:t>
            </w:r>
          </w:p>
        </w:tc>
        <w:tc>
          <w:tcPr>
            <w:vAlign w:val="center"/>
          </w:tcPr>
          <w:p w:rsidR="00000000" w:rsidDel="00000000" w:rsidP="00000000" w:rsidRDefault="00000000" w:rsidRPr="00000000" w14:paraId="0000003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Comply: Yes / No</w:t>
            </w:r>
          </w:p>
        </w:tc>
        <w:tc>
          <w:tcPr>
            <w:vAlign w:val="center"/>
          </w:tcPr>
          <w:p w:rsidR="00000000" w:rsidDel="00000000" w:rsidP="00000000" w:rsidRDefault="00000000" w:rsidRPr="00000000" w14:paraId="0000003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Evidence</w:t>
            </w:r>
          </w:p>
        </w:tc>
        <w:tc>
          <w:tcPr>
            <w:vAlign w:val="center"/>
          </w:tcPr>
          <w:p w:rsidR="00000000" w:rsidDel="00000000" w:rsidP="00000000" w:rsidRDefault="00000000" w:rsidRPr="00000000" w14:paraId="0000003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Commentary / explanation</w:t>
            </w:r>
          </w:p>
        </w:tc>
      </w:tr>
      <w:tr>
        <w:trPr>
          <w:cantSplit w:val="0"/>
          <w:tblHeader w:val="0"/>
        </w:trPr>
        <w:tc>
          <w:tcPr>
            <w:vAlign w:val="center"/>
          </w:tcPr>
          <w:p w:rsidR="00000000" w:rsidDel="00000000" w:rsidP="00000000" w:rsidRDefault="00000000" w:rsidRPr="00000000" w14:paraId="0000003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2.1</w:t>
            </w:r>
          </w:p>
        </w:tc>
        <w:tc>
          <w:tcPr>
            <w:vAlign w:val="center"/>
          </w:tcPr>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sz w:val="24"/>
                <w:szCs w:val="24"/>
                <w:rtl w:val="0"/>
              </w:rPr>
              <w:t xml:space="preserve">Landlords must accept a complaint unless there is a valid reason not to do so. If landlords decide not to accept a complaint they must be able to evidence their reasoning. Each complaint must be considered on its own merits</w:t>
            </w:r>
          </w:p>
        </w:tc>
        <w:tc>
          <w:tcPr>
            <w:vAlign w:val="center"/>
          </w:tcPr>
          <w:p w:rsidR="00000000" w:rsidDel="00000000" w:rsidP="00000000" w:rsidRDefault="00000000" w:rsidRPr="00000000" w14:paraId="0000003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3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vAlign w:val="center"/>
          </w:tcPr>
          <w:p w:rsidR="00000000" w:rsidDel="00000000" w:rsidP="00000000" w:rsidRDefault="00000000" w:rsidRPr="00000000" w14:paraId="0000003E">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complaints policy must set out the circumstances in which a matter will not be considered as a complaint or escalated, and these circumstances must be fair and reasonable to residents. Acceptable exclusions include:</w:t>
            </w:r>
          </w:p>
          <w:p w:rsidR="00000000" w:rsidDel="00000000" w:rsidP="00000000" w:rsidRDefault="00000000" w:rsidRPr="00000000" w14:paraId="0000004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59"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issue giving rise to the complaint occurred over twelve months ago. </w:t>
            </w:r>
          </w:p>
          <w:p w:rsidR="00000000" w:rsidDel="00000000" w:rsidP="00000000" w:rsidRDefault="00000000" w:rsidRPr="00000000" w14:paraId="0000004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59"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Legal proceedings have started. This is defined as details of the claim, such as the Claim Form and Particulars of Claim, having been filed at court.</w:t>
            </w:r>
          </w:p>
          <w:p w:rsidR="00000000" w:rsidDel="00000000" w:rsidP="00000000" w:rsidRDefault="00000000" w:rsidRPr="00000000" w14:paraId="0000004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59"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Matters that have previously been considered under the complaints policy. </w:t>
            </w:r>
          </w:p>
        </w:tc>
        <w:tc>
          <w:tcPr>
            <w:vAlign w:val="center"/>
          </w:tcPr>
          <w:p w:rsidR="00000000" w:rsidDel="00000000" w:rsidP="00000000" w:rsidRDefault="00000000" w:rsidRPr="00000000" w14:paraId="0000004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4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2.1</w:t>
            </w:r>
          </w:p>
        </w:tc>
        <w:tc>
          <w:tcPr>
            <w:vAlign w:val="center"/>
          </w:tcPr>
          <w:p w:rsidR="00000000" w:rsidDel="00000000" w:rsidP="00000000" w:rsidRDefault="00000000" w:rsidRPr="00000000" w14:paraId="00000046">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2.3</w:t>
            </w:r>
          </w:p>
        </w:tc>
        <w:tc>
          <w:tcPr>
            <w:vAlign w:val="cente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Landlords must accept complaints referred to them within 12 months of the issue occurring or the resident becoming aware of the issue, unless they are excluded on other grounds. Landlords must consider whether to apply discretion to accept complaints made outside this time limit where there are good reasons to do so. </w:t>
            </w:r>
          </w:p>
        </w:tc>
        <w:tc>
          <w:tcPr>
            <w:vAlign w:val="center"/>
          </w:tcPr>
          <w:p w:rsidR="00000000" w:rsidDel="00000000" w:rsidP="00000000" w:rsidRDefault="00000000" w:rsidRPr="00000000" w14:paraId="0000004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4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2.1c</w:t>
            </w:r>
          </w:p>
        </w:tc>
        <w:tc>
          <w:tcPr>
            <w:vAlign w:val="center"/>
          </w:tcPr>
          <w:p w:rsidR="00000000" w:rsidDel="00000000" w:rsidP="00000000" w:rsidRDefault="00000000" w:rsidRPr="00000000" w14:paraId="0000004B">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2.4</w:t>
            </w:r>
          </w:p>
        </w:tc>
        <w:tc>
          <w:tcPr>
            <w:vAlign w:val="cente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a landlord decides not to accept a complaint, an explanation must be provided to the resident setting out the reasons why the matter is not suitable for the complaints process and the right to take that decision to the Ombudsman. If the Ombudsman does not agree that the exclusion has been fairly applied, the Ombudsman may tell the landlord to take on the complaint. </w:t>
            </w:r>
          </w:p>
        </w:tc>
        <w:tc>
          <w:tcPr>
            <w:vAlign w:val="center"/>
          </w:tcPr>
          <w:p w:rsidR="00000000" w:rsidDel="00000000" w:rsidP="00000000" w:rsidRDefault="00000000" w:rsidRPr="00000000" w14:paraId="0000004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4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vAlign w:val="center"/>
          </w:tcPr>
          <w:p w:rsidR="00000000" w:rsidDel="00000000" w:rsidP="00000000" w:rsidRDefault="00000000" w:rsidRPr="00000000" w14:paraId="00000050">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vAlign w:val="cente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Landlords must not take a blanket approach to excluding complaints; they must consider the individual circumstances of each complaint.</w:t>
            </w:r>
          </w:p>
        </w:tc>
        <w:tc>
          <w:tcPr>
            <w:vAlign w:val="center"/>
          </w:tcPr>
          <w:p w:rsidR="00000000" w:rsidDel="00000000" w:rsidP="00000000" w:rsidRDefault="00000000" w:rsidRPr="00000000" w14:paraId="0000005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5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1.3/4.8a</w:t>
            </w:r>
          </w:p>
        </w:tc>
        <w:tc>
          <w:tcPr>
            <w:vAlign w:val="center"/>
          </w:tcPr>
          <w:p w:rsidR="00000000" w:rsidDel="00000000" w:rsidP="00000000" w:rsidRDefault="00000000" w:rsidRPr="00000000" w14:paraId="00000055">
            <w:pPr>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5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pStyle w:val="Heading1"/>
        <w:spacing w:after="120" w:lineRule="auto"/>
        <w:rPr/>
      </w:pPr>
      <w:r w:rsidDel="00000000" w:rsidR="00000000" w:rsidRPr="00000000">
        <w:rPr>
          <w:rtl w:val="0"/>
        </w:rPr>
        <w:t xml:space="preserve">Section 3: Accessibility and Awareness</w:t>
      </w:r>
    </w:p>
    <w:p w:rsidR="00000000" w:rsidDel="00000000" w:rsidP="00000000" w:rsidRDefault="00000000" w:rsidRPr="00000000" w14:paraId="0000005B">
      <w:pPr>
        <w:rPr/>
      </w:pPr>
      <w:r w:rsidDel="00000000" w:rsidR="00000000" w:rsidRPr="00000000">
        <w:rPr>
          <w:rtl w:val="0"/>
        </w:rPr>
      </w:r>
    </w:p>
    <w:tbl>
      <w:tblPr>
        <w:tblStyle w:val="Table3"/>
        <w:tblW w:w="139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7"/>
        <w:gridCol w:w="4428"/>
        <w:gridCol w:w="1331"/>
        <w:gridCol w:w="3785"/>
        <w:gridCol w:w="3227"/>
        <w:tblGridChange w:id="0">
          <w:tblGrid>
            <w:gridCol w:w="1177"/>
            <w:gridCol w:w="4428"/>
            <w:gridCol w:w="1331"/>
            <w:gridCol w:w="3785"/>
            <w:gridCol w:w="3227"/>
          </w:tblGrid>
        </w:tblGridChange>
      </w:tblGrid>
      <w:tr>
        <w:trPr>
          <w:cantSplit w:val="0"/>
          <w:tblHeader w:val="0"/>
        </w:trPr>
        <w:tc>
          <w:tcPr>
            <w:vAlign w:val="center"/>
          </w:tcPr>
          <w:p w:rsidR="00000000" w:rsidDel="00000000" w:rsidP="00000000" w:rsidRDefault="00000000" w:rsidRPr="00000000" w14:paraId="0000005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Code provision</w:t>
            </w:r>
          </w:p>
        </w:tc>
        <w:tc>
          <w:tcPr>
            <w:vAlign w:val="center"/>
          </w:tcPr>
          <w:p w:rsidR="00000000" w:rsidDel="00000000" w:rsidP="00000000" w:rsidRDefault="00000000" w:rsidRPr="00000000" w14:paraId="0000005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Code requirement</w:t>
            </w:r>
          </w:p>
        </w:tc>
        <w:tc>
          <w:tcPr>
            <w:vAlign w:val="center"/>
          </w:tcPr>
          <w:p w:rsidR="00000000" w:rsidDel="00000000" w:rsidP="00000000" w:rsidRDefault="00000000" w:rsidRPr="00000000" w14:paraId="0000005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Comply: Yes / No</w:t>
            </w:r>
          </w:p>
        </w:tc>
        <w:tc>
          <w:tcPr>
            <w:vAlign w:val="center"/>
          </w:tcPr>
          <w:p w:rsidR="00000000" w:rsidDel="00000000" w:rsidP="00000000" w:rsidRDefault="00000000" w:rsidRPr="00000000" w14:paraId="0000005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Evidence</w:t>
            </w:r>
          </w:p>
        </w:tc>
        <w:tc>
          <w:tcPr>
            <w:vAlign w:val="center"/>
          </w:tcPr>
          <w:p w:rsidR="00000000" w:rsidDel="00000000" w:rsidP="00000000" w:rsidRDefault="00000000" w:rsidRPr="00000000" w14:paraId="0000006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Commentary / explanation</w:t>
            </w:r>
          </w:p>
        </w:tc>
      </w:tr>
      <w:tr>
        <w:trPr>
          <w:cantSplit w:val="0"/>
          <w:tblHeader w:val="0"/>
        </w:trPr>
        <w:tc>
          <w:tcPr>
            <w:vAlign w:val="center"/>
          </w:tcPr>
          <w:p w:rsidR="00000000" w:rsidDel="00000000" w:rsidP="00000000" w:rsidRDefault="00000000" w:rsidRPr="00000000" w14:paraId="0000006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3.1</w:t>
            </w:r>
          </w:p>
        </w:tc>
        <w:tc>
          <w:tcPr>
            <w:vAlign w:val="cente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Landlords must make it easy for residents to complain by providing different channels through which they can make a complaint. Landlords must consider their duties under the Equality Act 2010 and anticipate the needs and reasonable adjustments of residents who may need to access the complaints process. </w:t>
            </w:r>
          </w:p>
        </w:tc>
        <w:tc>
          <w:tcPr>
            <w:vAlign w:val="center"/>
          </w:tcPr>
          <w:p w:rsidR="00000000" w:rsidDel="00000000" w:rsidP="00000000" w:rsidRDefault="00000000" w:rsidRPr="00000000" w14:paraId="0000006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6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3.1/3.2</w:t>
            </w:r>
          </w:p>
        </w:tc>
        <w:tc>
          <w:tcPr>
            <w:vAlign w:val="center"/>
          </w:tcPr>
          <w:p w:rsidR="00000000" w:rsidDel="00000000" w:rsidP="00000000" w:rsidRDefault="00000000" w:rsidRPr="00000000" w14:paraId="00000065">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3.2</w:t>
            </w:r>
          </w:p>
        </w:tc>
        <w:tc>
          <w:tcPr>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Residents must be able to raise their complaints in any way and with any member of staff. All staff must be aware of the complaints process and be able to pass details of the complaint to the appropriate person within the landlord.</w:t>
            </w:r>
          </w:p>
        </w:tc>
        <w:tc>
          <w:tcPr>
            <w:vAlign w:val="center"/>
          </w:tcPr>
          <w:p w:rsidR="00000000" w:rsidDel="00000000" w:rsidP="00000000" w:rsidRDefault="00000000" w:rsidRPr="00000000" w14:paraId="0000006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6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4.1</w:t>
            </w:r>
          </w:p>
        </w:tc>
        <w:tc>
          <w:tcPr>
            <w:vAlign w:val="center"/>
          </w:tcPr>
          <w:p w:rsidR="00000000" w:rsidDel="00000000" w:rsidP="00000000" w:rsidRDefault="00000000" w:rsidRPr="00000000" w14:paraId="0000006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We only have one member of staff – the Scheme Manager – on site.</w:t>
            </w:r>
          </w:p>
        </w:tc>
      </w:tr>
      <w:tr>
        <w:trPr>
          <w:cantSplit w:val="0"/>
          <w:tblHeader w:val="0"/>
        </w:trPr>
        <w:tc>
          <w:tcPr>
            <w:vAlign w:val="center"/>
          </w:tcPr>
          <w:p w:rsidR="00000000" w:rsidDel="00000000" w:rsidP="00000000" w:rsidRDefault="00000000" w:rsidRPr="00000000" w14:paraId="0000006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3.3</w:t>
            </w:r>
          </w:p>
        </w:tc>
        <w:tc>
          <w:tcPr>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High volumes of complaints must not be seen as a negative, as they can be indicative of a well-publicised and accessible complaints process.  Low complaint volumes are potentially a sign that residents are unable to complain.</w:t>
            </w:r>
          </w:p>
        </w:tc>
        <w:tc>
          <w:tcPr>
            <w:vAlign w:val="center"/>
          </w:tcPr>
          <w:p w:rsidR="00000000" w:rsidDel="00000000" w:rsidP="00000000" w:rsidRDefault="00000000" w:rsidRPr="00000000" w14:paraId="0000006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6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The Trustee Board review complaints and their handling at each quarterly meeting. Residents are visited annually to ensure their welfare and check if they are comfortable with their accommodation.</w:t>
            </w:r>
          </w:p>
        </w:tc>
        <w:tc>
          <w:tcPr>
            <w:vAlign w:val="center"/>
          </w:tcPr>
          <w:p w:rsidR="00000000" w:rsidDel="00000000" w:rsidP="00000000" w:rsidRDefault="00000000" w:rsidRPr="00000000" w14:paraId="0000006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 complaint received during 2025</w:t>
            </w:r>
          </w:p>
        </w:tc>
      </w:tr>
      <w:tr>
        <w:trPr>
          <w:cantSplit w:val="0"/>
          <w:tblHeader w:val="0"/>
        </w:trPr>
        <w:tc>
          <w:tcPr>
            <w:vAlign w:val="center"/>
          </w:tcPr>
          <w:p w:rsidR="00000000" w:rsidDel="00000000" w:rsidP="00000000" w:rsidRDefault="00000000" w:rsidRPr="00000000" w14:paraId="0000007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3.4</w:t>
            </w:r>
          </w:p>
        </w:tc>
        <w:tc>
          <w:tcPr>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Landlords must make their complaint policy available in a clear and accessible format for all residents. This will detail the two stage process, what will happen at each stage, and the timeframes for responding. The policy must also be published on the landlord’s website.</w:t>
            </w:r>
          </w:p>
        </w:tc>
        <w:tc>
          <w:tcPr>
            <w:vAlign w:val="center"/>
          </w:tcPr>
          <w:p w:rsidR="00000000" w:rsidDel="00000000" w:rsidP="00000000" w:rsidRDefault="00000000" w:rsidRPr="00000000" w14:paraId="0000007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7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Available to residents in paper form in the Resident’s Lounge and on our website</w:t>
            </w:r>
          </w:p>
        </w:tc>
        <w:tc>
          <w:tcPr>
            <w:vAlign w:val="center"/>
          </w:tcPr>
          <w:p w:rsidR="00000000" w:rsidDel="00000000" w:rsidP="00000000" w:rsidRDefault="00000000" w:rsidRPr="00000000" w14:paraId="00000074">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7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3.5</w:t>
            </w:r>
          </w:p>
        </w:tc>
        <w:tc>
          <w:tcPr>
            <w:vAlign w:val="cente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201f1e"/>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policy must explain how the landlord will publicise details of the complaints policy, including information about the Ombudsman and this Code.</w:t>
            </w:r>
            <w:r w:rsidDel="00000000" w:rsidR="00000000" w:rsidRPr="00000000">
              <w:rPr>
                <w:rtl w:val="0"/>
              </w:rPr>
            </w:r>
          </w:p>
        </w:tc>
        <w:tc>
          <w:tcPr>
            <w:vAlign w:val="center"/>
          </w:tcPr>
          <w:p w:rsidR="00000000" w:rsidDel="00000000" w:rsidP="00000000" w:rsidRDefault="00000000" w:rsidRPr="00000000" w14:paraId="0000007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7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4.5/5.5/5.7</w:t>
            </w:r>
          </w:p>
        </w:tc>
        <w:tc>
          <w:tcPr>
            <w:vAlign w:val="center"/>
          </w:tcPr>
          <w:p w:rsidR="00000000" w:rsidDel="00000000" w:rsidP="00000000" w:rsidRDefault="00000000" w:rsidRPr="00000000" w14:paraId="00000079">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7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3.6</w:t>
            </w:r>
          </w:p>
        </w:tc>
        <w:tc>
          <w:tcPr>
            <w:vAlign w:val="cente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201f1e"/>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Landlords must give residents the opportunity to have a representative deal with their complaint on their behalf, and to be represented or accompanied at any meeting with the landlord. </w:t>
            </w:r>
            <w:r w:rsidDel="00000000" w:rsidR="00000000" w:rsidRPr="00000000">
              <w:rPr>
                <w:rtl w:val="0"/>
              </w:rPr>
            </w:r>
          </w:p>
        </w:tc>
        <w:tc>
          <w:tcPr>
            <w:vAlign w:val="center"/>
          </w:tcPr>
          <w:p w:rsidR="00000000" w:rsidDel="00000000" w:rsidP="00000000" w:rsidRDefault="00000000" w:rsidRPr="00000000" w14:paraId="0000007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7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1.7/1.8/3.2</w:t>
            </w:r>
          </w:p>
        </w:tc>
        <w:tc>
          <w:tcPr>
            <w:vAlign w:val="center"/>
          </w:tcPr>
          <w:p w:rsidR="00000000" w:rsidDel="00000000" w:rsidP="00000000" w:rsidRDefault="00000000" w:rsidRPr="00000000" w14:paraId="0000007E">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7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3.7</w:t>
            </w:r>
          </w:p>
        </w:tc>
        <w:tc>
          <w:tcPr>
            <w:vAlign w:val="cente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201f1e"/>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Landlords must provide residents with information on their right to access the Ombudsman service and how the individual can engage with the Ombudsman about their complaint.</w:t>
            </w:r>
            <w:r w:rsidDel="00000000" w:rsidR="00000000" w:rsidRPr="00000000">
              <w:rPr>
                <w:rtl w:val="0"/>
              </w:rPr>
            </w:r>
          </w:p>
        </w:tc>
        <w:tc>
          <w:tcPr>
            <w:vAlign w:val="center"/>
          </w:tcPr>
          <w:p w:rsidR="00000000" w:rsidDel="00000000" w:rsidP="00000000" w:rsidRDefault="00000000" w:rsidRPr="00000000" w14:paraId="0000008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8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2.2/4.3g/4.55.5/5.6h/5.7</w:t>
            </w:r>
          </w:p>
        </w:tc>
        <w:tc>
          <w:tcPr>
            <w:vAlign w:val="center"/>
          </w:tcPr>
          <w:p w:rsidR="00000000" w:rsidDel="00000000" w:rsidP="00000000" w:rsidRDefault="00000000" w:rsidRPr="00000000" w14:paraId="00000083">
            <w:pPr>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8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5">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6">
      <w:pPr>
        <w:pStyle w:val="Heading1"/>
        <w:spacing w:after="120" w:lineRule="auto"/>
        <w:rPr/>
      </w:pPr>
      <w:r w:rsidDel="00000000" w:rsidR="00000000" w:rsidRPr="00000000">
        <w:rPr>
          <w:rtl w:val="0"/>
        </w:rPr>
        <w:t xml:space="preserve">Section 4: Complaint Handling Staff</w:t>
      </w:r>
    </w:p>
    <w:p w:rsidR="00000000" w:rsidDel="00000000" w:rsidP="00000000" w:rsidRDefault="00000000" w:rsidRPr="00000000" w14:paraId="00000087">
      <w:pPr>
        <w:rPr/>
      </w:pPr>
      <w:r w:rsidDel="00000000" w:rsidR="00000000" w:rsidRPr="00000000">
        <w:rPr>
          <w:rtl w:val="0"/>
        </w:rPr>
      </w:r>
    </w:p>
    <w:tbl>
      <w:tblPr>
        <w:tblStyle w:val="Table4"/>
        <w:tblW w:w="139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8"/>
        <w:gridCol w:w="4446"/>
        <w:gridCol w:w="1332"/>
        <w:gridCol w:w="3752"/>
        <w:gridCol w:w="3240"/>
        <w:tblGridChange w:id="0">
          <w:tblGrid>
            <w:gridCol w:w="1178"/>
            <w:gridCol w:w="4446"/>
            <w:gridCol w:w="1332"/>
            <w:gridCol w:w="3752"/>
            <w:gridCol w:w="3240"/>
          </w:tblGrid>
        </w:tblGridChange>
      </w:tblGrid>
      <w:tr>
        <w:trPr>
          <w:cantSplit w:val="0"/>
          <w:tblHeader w:val="0"/>
        </w:trPr>
        <w:tc>
          <w:tcPr>
            <w:vAlign w:val="center"/>
          </w:tcPr>
          <w:p w:rsidR="00000000" w:rsidDel="00000000" w:rsidP="00000000" w:rsidRDefault="00000000" w:rsidRPr="00000000" w14:paraId="0000008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Code provision</w:t>
            </w:r>
          </w:p>
        </w:tc>
        <w:tc>
          <w:tcPr>
            <w:vAlign w:val="center"/>
          </w:tcPr>
          <w:p w:rsidR="00000000" w:rsidDel="00000000" w:rsidP="00000000" w:rsidRDefault="00000000" w:rsidRPr="00000000" w14:paraId="0000008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Code requirement</w:t>
            </w:r>
          </w:p>
        </w:tc>
        <w:tc>
          <w:tcPr>
            <w:vAlign w:val="center"/>
          </w:tcPr>
          <w:p w:rsidR="00000000" w:rsidDel="00000000" w:rsidP="00000000" w:rsidRDefault="00000000" w:rsidRPr="00000000" w14:paraId="0000008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Comply: Yes / No</w:t>
            </w:r>
          </w:p>
        </w:tc>
        <w:tc>
          <w:tcPr>
            <w:vAlign w:val="center"/>
          </w:tcPr>
          <w:p w:rsidR="00000000" w:rsidDel="00000000" w:rsidP="00000000" w:rsidRDefault="00000000" w:rsidRPr="00000000" w14:paraId="0000008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Evidence</w:t>
            </w:r>
          </w:p>
        </w:tc>
        <w:tc>
          <w:tcPr>
            <w:vAlign w:val="center"/>
          </w:tcPr>
          <w:p w:rsidR="00000000" w:rsidDel="00000000" w:rsidP="00000000" w:rsidRDefault="00000000" w:rsidRPr="00000000" w14:paraId="0000008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Commentary / explanation</w:t>
            </w:r>
          </w:p>
        </w:tc>
      </w:tr>
      <w:tr>
        <w:trPr>
          <w:cantSplit w:val="0"/>
          <w:tblHeader w:val="0"/>
        </w:trPr>
        <w:tc>
          <w:tcPr>
            <w:vAlign w:val="center"/>
          </w:tcPr>
          <w:p w:rsidR="00000000" w:rsidDel="00000000" w:rsidP="00000000" w:rsidRDefault="00000000" w:rsidRPr="00000000" w14:paraId="0000008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4.1</w:t>
            </w:r>
          </w:p>
        </w:tc>
        <w:tc>
          <w:tcPr>
            <w:vAlign w:val="cente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Landlords must have a person or team assigned to take responsibility for complaint handling, including liaison with the Ombudsman and ensuring complaints are reported to the governing body (or equivalent). This Code will refer to that person or team as the ‘complaints officer’. This role may be in addition to other duties.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9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9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1.4</w:t>
            </w:r>
          </w:p>
        </w:tc>
        <w:tc>
          <w:tcPr>
            <w:vAlign w:val="center"/>
          </w:tcPr>
          <w:p w:rsidR="00000000" w:rsidDel="00000000" w:rsidP="00000000" w:rsidRDefault="00000000" w:rsidRPr="00000000" w14:paraId="0000009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We have one employee who is on site who is the Scheme Manager and is the Complaints Officer</w:t>
            </w:r>
          </w:p>
        </w:tc>
      </w:tr>
      <w:tr>
        <w:trPr>
          <w:cantSplit w:val="0"/>
          <w:tblHeader w:val="0"/>
        </w:trPr>
        <w:tc>
          <w:tcPr>
            <w:vAlign w:val="center"/>
          </w:tcPr>
          <w:p w:rsidR="00000000" w:rsidDel="00000000" w:rsidP="00000000" w:rsidRDefault="00000000" w:rsidRPr="00000000" w14:paraId="0000009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4.2</w:t>
            </w:r>
          </w:p>
        </w:tc>
        <w:tc>
          <w:tcPr>
            <w:vAlign w:val="cente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complaints officer must have access to staff at all levels to facilitate the prompt resolution of complaints. They must also have the authority and autonomy to act to resolve disputes promptly and fairly.</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9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97">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9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All Trustees are accessible to support should the need arise</w:t>
            </w:r>
          </w:p>
        </w:tc>
      </w:tr>
      <w:tr>
        <w:trPr>
          <w:cantSplit w:val="0"/>
          <w:tblHeader w:val="0"/>
        </w:trPr>
        <w:tc>
          <w:tcPr>
            <w:vAlign w:val="center"/>
          </w:tcPr>
          <w:p w:rsidR="00000000" w:rsidDel="00000000" w:rsidP="00000000" w:rsidRDefault="00000000" w:rsidRPr="00000000" w14:paraId="0000009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4.3</w:t>
            </w:r>
          </w:p>
        </w:tc>
        <w:tc>
          <w:tcPr>
            <w:vAlign w:val="cente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Landlords are expected to prioritise complaint handling and a culture of learning from complaints. All relevant staff must be suitably trained in the importance of complaint handling. It is important that complaints are seen as a core service and must be resourced to handle complaints effectively</w:t>
            </w:r>
          </w:p>
        </w:tc>
        <w:tc>
          <w:tcPr>
            <w:vAlign w:val="center"/>
          </w:tcPr>
          <w:p w:rsidR="00000000" w:rsidDel="00000000" w:rsidP="00000000" w:rsidRDefault="00000000" w:rsidRPr="00000000" w14:paraId="0000009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9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The Trustee Board review the Complaints Log at each quarterly meeting.  </w:t>
            </w:r>
          </w:p>
        </w:tc>
        <w:tc>
          <w:tcPr>
            <w:vAlign w:val="center"/>
          </w:tcPr>
          <w:p w:rsidR="00000000" w:rsidDel="00000000" w:rsidP="00000000" w:rsidRDefault="00000000" w:rsidRPr="00000000" w14:paraId="0000009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The Complaints Officer, Appeals Officer, Member Responsible for Complaints and the Clerk are in the process of working through the HOS e-learning on complaint handling</w:t>
            </w:r>
          </w:p>
        </w:tc>
      </w:tr>
    </w:tbl>
    <w:p w:rsidR="00000000" w:rsidDel="00000000" w:rsidP="00000000" w:rsidRDefault="00000000" w:rsidRPr="00000000" w14:paraId="0000009E">
      <w:pPr>
        <w:pStyle w:val="Heading1"/>
        <w:spacing w:after="120" w:lineRule="auto"/>
        <w:rPr/>
      </w:pPr>
      <w:r w:rsidDel="00000000" w:rsidR="00000000" w:rsidRPr="00000000">
        <w:rPr>
          <w:rtl w:val="0"/>
        </w:rPr>
        <w:t xml:space="preserve">Section 5: The Complaint Handling Process</w:t>
      </w:r>
    </w:p>
    <w:p w:rsidR="00000000" w:rsidDel="00000000" w:rsidP="00000000" w:rsidRDefault="00000000" w:rsidRPr="00000000" w14:paraId="0000009F">
      <w:pPr>
        <w:rPr/>
      </w:pPr>
      <w:r w:rsidDel="00000000" w:rsidR="00000000" w:rsidRPr="00000000">
        <w:rPr>
          <w:rtl w:val="0"/>
        </w:rPr>
      </w:r>
    </w:p>
    <w:tbl>
      <w:tblPr>
        <w:tblStyle w:val="Table5"/>
        <w:tblW w:w="139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7"/>
        <w:gridCol w:w="4449"/>
        <w:gridCol w:w="1332"/>
        <w:gridCol w:w="3743"/>
        <w:gridCol w:w="3247"/>
        <w:tblGridChange w:id="0">
          <w:tblGrid>
            <w:gridCol w:w="1177"/>
            <w:gridCol w:w="4449"/>
            <w:gridCol w:w="1332"/>
            <w:gridCol w:w="3743"/>
            <w:gridCol w:w="3247"/>
          </w:tblGrid>
        </w:tblGridChange>
      </w:tblGrid>
      <w:tr>
        <w:trPr>
          <w:cantSplit w:val="0"/>
          <w:tblHeader w:val="0"/>
        </w:trPr>
        <w:tc>
          <w:tcPr>
            <w:vAlign w:val="center"/>
          </w:tcPr>
          <w:p w:rsidR="00000000" w:rsidDel="00000000" w:rsidP="00000000" w:rsidRDefault="00000000" w:rsidRPr="00000000" w14:paraId="000000A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Code provision</w:t>
            </w:r>
          </w:p>
        </w:tc>
        <w:tc>
          <w:tcPr>
            <w:vAlign w:val="center"/>
          </w:tcPr>
          <w:p w:rsidR="00000000" w:rsidDel="00000000" w:rsidP="00000000" w:rsidRDefault="00000000" w:rsidRPr="00000000" w14:paraId="000000A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Code requirement</w:t>
            </w:r>
          </w:p>
        </w:tc>
        <w:tc>
          <w:tcPr>
            <w:vAlign w:val="center"/>
          </w:tcPr>
          <w:p w:rsidR="00000000" w:rsidDel="00000000" w:rsidP="00000000" w:rsidRDefault="00000000" w:rsidRPr="00000000" w14:paraId="000000A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Comply: Yes / No</w:t>
            </w:r>
          </w:p>
        </w:tc>
        <w:tc>
          <w:tcPr>
            <w:vAlign w:val="center"/>
          </w:tcPr>
          <w:p w:rsidR="00000000" w:rsidDel="00000000" w:rsidP="00000000" w:rsidRDefault="00000000" w:rsidRPr="00000000" w14:paraId="000000A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Evidence</w:t>
            </w:r>
          </w:p>
        </w:tc>
        <w:tc>
          <w:tcPr>
            <w:vAlign w:val="center"/>
          </w:tcPr>
          <w:p w:rsidR="00000000" w:rsidDel="00000000" w:rsidP="00000000" w:rsidRDefault="00000000" w:rsidRPr="00000000" w14:paraId="000000A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Commentary / explanation</w:t>
            </w:r>
          </w:p>
        </w:tc>
      </w:tr>
      <w:tr>
        <w:trPr>
          <w:cantSplit w:val="0"/>
          <w:tblHeader w:val="0"/>
        </w:trPr>
        <w:tc>
          <w:tcPr>
            <w:vAlign w:val="center"/>
          </w:tcPr>
          <w:p w:rsidR="00000000" w:rsidDel="00000000" w:rsidP="00000000" w:rsidRDefault="00000000" w:rsidRPr="00000000" w14:paraId="000000A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5.1</w:t>
            </w:r>
          </w:p>
        </w:tc>
        <w:tc>
          <w:tcPr>
            <w:vAlign w:val="cente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1"/>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Landlords must have a single policy in place for dealing with complaints covered by this Code. Residents must not be treated differently if they complain.  </w:t>
            </w:r>
            <w:r w:rsidDel="00000000" w:rsidR="00000000" w:rsidRPr="00000000">
              <w:rPr>
                <w:rtl w:val="0"/>
              </w:rPr>
            </w:r>
          </w:p>
        </w:tc>
        <w:tc>
          <w:tcPr>
            <w:vAlign w:val="center"/>
          </w:tcPr>
          <w:p w:rsidR="00000000" w:rsidDel="00000000" w:rsidP="00000000" w:rsidRDefault="00000000" w:rsidRPr="00000000" w14:paraId="000000A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A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1.3</w:t>
            </w:r>
          </w:p>
        </w:tc>
        <w:tc>
          <w:tcPr>
            <w:vAlign w:val="center"/>
          </w:tcPr>
          <w:p w:rsidR="00000000" w:rsidDel="00000000" w:rsidP="00000000" w:rsidRDefault="00000000" w:rsidRPr="00000000" w14:paraId="000000A9">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A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5.2</w:t>
            </w:r>
          </w:p>
        </w:tc>
        <w:tc>
          <w:tcPr>
            <w:vAlign w:val="cente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vAlign w:val="center"/>
          </w:tcPr>
          <w:p w:rsidR="00000000" w:rsidDel="00000000" w:rsidP="00000000" w:rsidRDefault="00000000" w:rsidRPr="00000000" w14:paraId="000000A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A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 – Stage 1, 5 - Stage 2</w:t>
            </w:r>
          </w:p>
        </w:tc>
        <w:tc>
          <w:tcPr>
            <w:vAlign w:val="center"/>
          </w:tcPr>
          <w:p w:rsidR="00000000" w:rsidDel="00000000" w:rsidP="00000000" w:rsidRDefault="00000000" w:rsidRPr="00000000" w14:paraId="000000AE">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A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5.3</w:t>
            </w:r>
          </w:p>
        </w:tc>
        <w:tc>
          <w:tcPr>
            <w:vAlign w:val="cente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process with more than two stages is not acceptable under any circumstances as this will make the complaint process unduly long and delay access to the Ombudsman.</w:t>
            </w:r>
          </w:p>
        </w:tc>
        <w:tc>
          <w:tcPr>
            <w:vAlign w:val="center"/>
          </w:tcPr>
          <w:p w:rsidR="00000000" w:rsidDel="00000000" w:rsidP="00000000" w:rsidRDefault="00000000" w:rsidRPr="00000000" w14:paraId="000000B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B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 – Stage 1, 5 – Stage 2</w:t>
            </w:r>
          </w:p>
        </w:tc>
        <w:tc>
          <w:tcPr>
            <w:vAlign w:val="center"/>
          </w:tcPr>
          <w:p w:rsidR="00000000" w:rsidDel="00000000" w:rsidP="00000000" w:rsidRDefault="00000000" w:rsidRPr="00000000" w14:paraId="000000B3">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5.4</w:t>
            </w:r>
          </w:p>
        </w:tc>
        <w:tc>
          <w:tcPr>
            <w:vAlign w:val="cente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Where a landlord’s complaint response is handled by a third party (e.g. a contractor or independent adjudicator) at any stage, it must form part of the two stage complaints process set out in this Code. Residents must not be expected to go through two complaints processes.</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B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B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 – all complaints handled internally</w:t>
            </w:r>
          </w:p>
        </w:tc>
        <w:tc>
          <w:tcPr>
            <w:vAlign w:val="center"/>
          </w:tcPr>
          <w:p w:rsidR="00000000" w:rsidDel="00000000" w:rsidP="00000000" w:rsidRDefault="00000000" w:rsidRPr="00000000" w14:paraId="000000B9">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5.5</w:t>
            </w:r>
          </w:p>
        </w:tc>
        <w:tc>
          <w:tcPr>
            <w:vAlign w:val="cente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Landlords are responsible for ensuring that any third parties handle complaints in line with the Code.  </w:t>
            </w:r>
            <w:r w:rsidDel="00000000" w:rsidR="00000000" w:rsidRPr="00000000">
              <w:rPr>
                <w:rtl w:val="0"/>
              </w:rPr>
            </w:r>
          </w:p>
        </w:tc>
        <w:tc>
          <w:tcPr>
            <w:vAlign w:val="center"/>
          </w:tcPr>
          <w:p w:rsidR="00000000" w:rsidDel="00000000" w:rsidP="00000000" w:rsidRDefault="00000000" w:rsidRPr="00000000" w14:paraId="000000B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B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 – all complaints handled internally</w:t>
            </w:r>
          </w:p>
        </w:tc>
        <w:tc>
          <w:tcPr>
            <w:vAlign w:val="center"/>
          </w:tcPr>
          <w:p w:rsidR="00000000" w:rsidDel="00000000" w:rsidP="00000000" w:rsidRDefault="00000000" w:rsidRPr="00000000" w14:paraId="000000BE">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5.6</w:t>
            </w:r>
          </w:p>
        </w:tc>
        <w:tc>
          <w:tcPr>
            <w:vAlign w:val="cente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 </w:t>
            </w:r>
            <w:r w:rsidDel="00000000" w:rsidR="00000000" w:rsidRPr="00000000">
              <w:rPr>
                <w:rtl w:val="0"/>
              </w:rPr>
            </w:r>
          </w:p>
        </w:tc>
        <w:tc>
          <w:tcPr>
            <w:vAlign w:val="center"/>
          </w:tcPr>
          <w:p w:rsidR="00000000" w:rsidDel="00000000" w:rsidP="00000000" w:rsidRDefault="00000000" w:rsidRPr="00000000" w14:paraId="000000C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C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4.3/5.6</w:t>
            </w:r>
          </w:p>
        </w:tc>
        <w:tc>
          <w:tcPr>
            <w:vAlign w:val="center"/>
          </w:tcPr>
          <w:p w:rsidR="00000000" w:rsidDel="00000000" w:rsidP="00000000" w:rsidRDefault="00000000" w:rsidRPr="00000000" w14:paraId="000000C3">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C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5.7</w:t>
            </w:r>
          </w:p>
        </w:tc>
        <w:tc>
          <w:tcPr>
            <w:vAlign w:val="cente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When a complaint is acknowledged at either stage, landlords must be clear which aspects of the complaint they are, and are not, responsible for and clarify any areas where this is not clear.  </w:t>
            </w:r>
            <w:r w:rsidDel="00000000" w:rsidR="00000000" w:rsidRPr="00000000">
              <w:rPr>
                <w:rtl w:val="0"/>
              </w:rPr>
            </w:r>
          </w:p>
        </w:tc>
        <w:tc>
          <w:tcPr>
            <w:vAlign w:val="center"/>
          </w:tcPr>
          <w:p w:rsidR="00000000" w:rsidDel="00000000" w:rsidP="00000000" w:rsidRDefault="00000000" w:rsidRPr="00000000" w14:paraId="000000C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C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4.3/5.6</w:t>
            </w:r>
          </w:p>
        </w:tc>
        <w:tc>
          <w:tcPr>
            <w:vAlign w:val="center"/>
          </w:tcPr>
          <w:p w:rsidR="00000000" w:rsidDel="00000000" w:rsidP="00000000" w:rsidRDefault="00000000" w:rsidRPr="00000000" w14:paraId="000000C8">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C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5.8</w:t>
            </w:r>
          </w:p>
        </w:tc>
        <w:tc>
          <w:tcPr>
            <w:vAlign w:val="cente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 each stage of the complaints process, complaint handlers must:  </w:t>
            </w:r>
          </w:p>
          <w:p w:rsidR="00000000" w:rsidDel="00000000" w:rsidP="00000000" w:rsidRDefault="00000000" w:rsidRPr="00000000" w14:paraId="000000C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0" w:right="0" w:firstLine="2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deal with complaints on their </w:t>
              <w:tab/>
              <w:t xml:space="preserve">merits, act independently, and </w:t>
              <w:tab/>
              <w:t xml:space="preserve">have an open mind;  </w:t>
            </w:r>
          </w:p>
          <w:p w:rsidR="00000000" w:rsidDel="00000000" w:rsidP="00000000" w:rsidRDefault="00000000" w:rsidRPr="00000000" w14:paraId="000000CC">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0" w:right="0" w:firstLine="2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give the resident a fair chance to </w:t>
              <w:tab/>
              <w:t xml:space="preserve">set out their position;  </w:t>
            </w:r>
          </w:p>
          <w:p w:rsidR="00000000" w:rsidDel="00000000" w:rsidP="00000000" w:rsidRDefault="00000000" w:rsidRPr="00000000" w14:paraId="000000C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0" w:right="0" w:firstLine="2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take measures to address any </w:t>
              <w:tab/>
              <w:t xml:space="preserve">actual or perceived conflict of </w:t>
              <w:tab/>
              <w:t xml:space="preserve">interest; and  </w:t>
            </w:r>
          </w:p>
          <w:p w:rsidR="00000000" w:rsidDel="00000000" w:rsidP="00000000" w:rsidRDefault="00000000" w:rsidRPr="00000000" w14:paraId="000000CE">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0" w:right="0" w:firstLine="2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consider all relevant information </w:t>
              <w:tab/>
              <w:t xml:space="preserve">and evidence carefully.  </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D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D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1.3/4.7</w:t>
            </w:r>
          </w:p>
        </w:tc>
        <w:tc>
          <w:tcPr>
            <w:vAlign w:val="center"/>
          </w:tcPr>
          <w:p w:rsidR="00000000" w:rsidDel="00000000" w:rsidP="00000000" w:rsidRDefault="00000000" w:rsidRPr="00000000" w14:paraId="000000D2">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D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5.9</w:t>
            </w:r>
          </w:p>
        </w:tc>
        <w:tc>
          <w:tcPr>
            <w:vAlign w:val="cente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Where a response to a complaint will fall outside the timescales set out in this Code, the landlord must agree with the resident suitable intervals for keeping them informed about their complaint.</w:t>
            </w:r>
            <w:r w:rsidDel="00000000" w:rsidR="00000000" w:rsidRPr="00000000">
              <w:rPr>
                <w:rtl w:val="0"/>
              </w:rPr>
            </w:r>
          </w:p>
        </w:tc>
        <w:tc>
          <w:tcPr>
            <w:vAlign w:val="center"/>
          </w:tcPr>
          <w:p w:rsidR="00000000" w:rsidDel="00000000" w:rsidP="00000000" w:rsidRDefault="00000000" w:rsidRPr="00000000" w14:paraId="000000D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D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4.4/4.5</w:t>
            </w:r>
          </w:p>
        </w:tc>
        <w:tc>
          <w:tcPr>
            <w:vAlign w:val="center"/>
          </w:tcPr>
          <w:p w:rsidR="00000000" w:rsidDel="00000000" w:rsidP="00000000" w:rsidRDefault="00000000" w:rsidRPr="00000000" w14:paraId="000000D7">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D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5.10</w:t>
            </w:r>
          </w:p>
        </w:tc>
        <w:tc>
          <w:tcPr>
            <w:vAlign w:val="center"/>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sidDel="00000000" w:rsidR="00000000" w:rsidRPr="00000000">
              <w:rPr>
                <w:rtl w:val="0"/>
              </w:rPr>
            </w:r>
          </w:p>
        </w:tc>
        <w:tc>
          <w:tcPr>
            <w:vAlign w:val="center"/>
          </w:tcPr>
          <w:p w:rsidR="00000000" w:rsidDel="00000000" w:rsidP="00000000" w:rsidRDefault="00000000" w:rsidRPr="00000000" w14:paraId="000000D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D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1.1/3.1/3.2</w:t>
            </w:r>
          </w:p>
        </w:tc>
        <w:tc>
          <w:tcPr>
            <w:vAlign w:val="center"/>
          </w:tcPr>
          <w:p w:rsidR="00000000" w:rsidDel="00000000" w:rsidP="00000000" w:rsidRDefault="00000000" w:rsidRPr="00000000" w14:paraId="000000DC">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D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5.11</w:t>
            </w:r>
          </w:p>
        </w:tc>
        <w:tc>
          <w:tcPr>
            <w:vAlign w:val="center"/>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Landlords must not refuse to escalate a complaint through all stages of the complaints procedure unless it has valid reasons to do so. Landlords must clearly set out these reasons, and they must comply with the provisions set out in section 2 of this Code. </w:t>
            </w:r>
            <w:r w:rsidDel="00000000" w:rsidR="00000000" w:rsidRPr="00000000">
              <w:rPr>
                <w:rtl w:val="0"/>
              </w:rPr>
            </w:r>
          </w:p>
        </w:tc>
        <w:tc>
          <w:tcPr>
            <w:vAlign w:val="center"/>
          </w:tcPr>
          <w:p w:rsidR="00000000" w:rsidDel="00000000" w:rsidP="00000000" w:rsidRDefault="00000000" w:rsidRPr="00000000" w14:paraId="000000D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E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2.1/2.2</w:t>
            </w:r>
          </w:p>
        </w:tc>
        <w:tc>
          <w:tcPr>
            <w:vAlign w:val="center"/>
          </w:tcPr>
          <w:p w:rsidR="00000000" w:rsidDel="00000000" w:rsidP="00000000" w:rsidRDefault="00000000" w:rsidRPr="00000000" w14:paraId="000000E1">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E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5.12</w:t>
            </w:r>
          </w:p>
        </w:tc>
        <w:tc>
          <w:tcPr>
            <w:vAlign w:val="center"/>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A full record must be kept of the complaint, and the outcomes at each stage. This must include the original complaint and the date received, all correspondence with the resident, correspondence with other parties, and any relevant supporting documentation such as reports or surveys.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E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E6">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E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Information regarding each complaint is held in a secure (accessible by staff and Trustees only)Google Shared Drive – a new file is created for each complaint to hold all correspondence about the respective complaint</w:t>
            </w:r>
          </w:p>
        </w:tc>
      </w:tr>
      <w:tr>
        <w:trPr>
          <w:cantSplit w:val="0"/>
          <w:tblHeader w:val="0"/>
        </w:trPr>
        <w:tc>
          <w:tcPr>
            <w:vAlign w:val="center"/>
          </w:tcPr>
          <w:p w:rsidR="00000000" w:rsidDel="00000000" w:rsidP="00000000" w:rsidRDefault="00000000" w:rsidRPr="00000000" w14:paraId="000000E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5.13</w:t>
            </w:r>
          </w:p>
        </w:tc>
        <w:tc>
          <w:tcPr>
            <w:vAlign w:val="cente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Landlords must have processes in place to ensure a complaint can be remedied at any stage of its complaints process. Landlords must ensure appropriate remedies can be provided at any stage of the complaints process without the need for escalation.  </w:t>
            </w:r>
            <w:r w:rsidDel="00000000" w:rsidR="00000000" w:rsidRPr="00000000">
              <w:rPr>
                <w:rtl w:val="0"/>
              </w:rPr>
            </w:r>
          </w:p>
        </w:tc>
        <w:tc>
          <w:tcPr>
            <w:vAlign w:val="center"/>
          </w:tcPr>
          <w:p w:rsidR="00000000" w:rsidDel="00000000" w:rsidP="00000000" w:rsidRDefault="00000000" w:rsidRPr="00000000" w14:paraId="000000E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E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1.1/4.4</w:t>
            </w:r>
          </w:p>
        </w:tc>
        <w:tc>
          <w:tcPr>
            <w:vAlign w:val="center"/>
          </w:tcPr>
          <w:p w:rsidR="00000000" w:rsidDel="00000000" w:rsidP="00000000" w:rsidRDefault="00000000" w:rsidRPr="00000000" w14:paraId="000000EC">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E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5.14</w:t>
            </w:r>
          </w:p>
        </w:tc>
        <w:tc>
          <w:tcPr>
            <w:vAlign w:val="cente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Landlords must have policies and procedures in place for managing unacceptable behaviour from residents and/or their representatives. Landlords must be able to evidence reasons for putting any restrictions in place and must keep restrictions under regular review.</w:t>
            </w:r>
            <w:r w:rsidDel="00000000" w:rsidR="00000000" w:rsidRPr="00000000">
              <w:rPr>
                <w:rtl w:val="0"/>
              </w:rPr>
            </w:r>
          </w:p>
        </w:tc>
        <w:tc>
          <w:tcPr>
            <w:vAlign w:val="center"/>
          </w:tcPr>
          <w:p w:rsidR="00000000" w:rsidDel="00000000" w:rsidP="00000000" w:rsidRDefault="00000000" w:rsidRPr="00000000" w14:paraId="000000E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F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6.1/6.2</w:t>
            </w:r>
          </w:p>
        </w:tc>
        <w:tc>
          <w:tcPr>
            <w:vAlign w:val="center"/>
          </w:tcPr>
          <w:p w:rsidR="00000000" w:rsidDel="00000000" w:rsidP="00000000" w:rsidRDefault="00000000" w:rsidRPr="00000000" w14:paraId="000000F1">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F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5.15</w:t>
            </w:r>
          </w:p>
        </w:tc>
        <w:tc>
          <w:tcPr>
            <w:vAlign w:val="center"/>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Any restrictions placed on contact due to unacceptable behaviour must be proportionate and demonstrate regard for the provisions of the Equality Act 2010. </w:t>
            </w:r>
            <w:r w:rsidDel="00000000" w:rsidR="00000000" w:rsidRPr="00000000">
              <w:rPr>
                <w:rtl w:val="0"/>
              </w:rPr>
            </w:r>
          </w:p>
        </w:tc>
        <w:tc>
          <w:tcPr>
            <w:vAlign w:val="center"/>
          </w:tcPr>
          <w:p w:rsidR="00000000" w:rsidDel="00000000" w:rsidP="00000000" w:rsidRDefault="00000000" w:rsidRPr="00000000" w14:paraId="000000F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F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3.1/3.2/6.3</w:t>
            </w:r>
          </w:p>
        </w:tc>
        <w:tc>
          <w:tcPr>
            <w:vAlign w:val="center"/>
          </w:tcPr>
          <w:p w:rsidR="00000000" w:rsidDel="00000000" w:rsidP="00000000" w:rsidRDefault="00000000" w:rsidRPr="00000000" w14:paraId="000000F6">
            <w:pPr>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F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8">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A">
      <w:pPr>
        <w:pStyle w:val="Heading1"/>
        <w:spacing w:after="120" w:lineRule="auto"/>
        <w:rPr/>
      </w:pPr>
      <w:r w:rsidDel="00000000" w:rsidR="00000000" w:rsidRPr="00000000">
        <w:rPr>
          <w:rtl w:val="0"/>
        </w:rPr>
        <w:t xml:space="preserve">Section 6: Complaints Stages</w:t>
      </w:r>
    </w:p>
    <w:p w:rsidR="00000000" w:rsidDel="00000000" w:rsidP="00000000" w:rsidRDefault="00000000" w:rsidRPr="00000000" w14:paraId="000000FB">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Stage 1</w:t>
      </w:r>
    </w:p>
    <w:tbl>
      <w:tblPr>
        <w:tblStyle w:val="Table6"/>
        <w:tblW w:w="1394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7"/>
        <w:gridCol w:w="4448"/>
        <w:gridCol w:w="1332"/>
        <w:gridCol w:w="3756"/>
        <w:gridCol w:w="3235"/>
        <w:tblGridChange w:id="0">
          <w:tblGrid>
            <w:gridCol w:w="1177"/>
            <w:gridCol w:w="4448"/>
            <w:gridCol w:w="1332"/>
            <w:gridCol w:w="3756"/>
            <w:gridCol w:w="3235"/>
          </w:tblGrid>
        </w:tblGridChange>
      </w:tblGrid>
      <w:tr>
        <w:trPr>
          <w:cantSplit w:val="0"/>
          <w:tblHeader w:val="0"/>
        </w:trPr>
        <w:tc>
          <w:tcPr>
            <w:vAlign w:val="center"/>
          </w:tcPr>
          <w:p w:rsidR="00000000" w:rsidDel="00000000" w:rsidP="00000000" w:rsidRDefault="00000000" w:rsidRPr="00000000" w14:paraId="000000F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Code provision</w:t>
            </w:r>
          </w:p>
        </w:tc>
        <w:tc>
          <w:tcPr>
            <w:vAlign w:val="center"/>
          </w:tcPr>
          <w:p w:rsidR="00000000" w:rsidDel="00000000" w:rsidP="00000000" w:rsidRDefault="00000000" w:rsidRPr="00000000" w14:paraId="000000F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Code requirement</w:t>
            </w:r>
          </w:p>
        </w:tc>
        <w:tc>
          <w:tcPr>
            <w:vAlign w:val="center"/>
          </w:tcPr>
          <w:p w:rsidR="00000000" w:rsidDel="00000000" w:rsidP="00000000" w:rsidRDefault="00000000" w:rsidRPr="00000000" w14:paraId="000000F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Comply: Yes / No</w:t>
            </w:r>
          </w:p>
        </w:tc>
        <w:tc>
          <w:tcPr>
            <w:vAlign w:val="center"/>
          </w:tcPr>
          <w:p w:rsidR="00000000" w:rsidDel="00000000" w:rsidP="00000000" w:rsidRDefault="00000000" w:rsidRPr="00000000" w14:paraId="000000F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Evidence</w:t>
            </w:r>
          </w:p>
        </w:tc>
        <w:tc>
          <w:tcPr>
            <w:vAlign w:val="center"/>
          </w:tcPr>
          <w:p w:rsidR="00000000" w:rsidDel="00000000" w:rsidP="00000000" w:rsidRDefault="00000000" w:rsidRPr="00000000" w14:paraId="0000010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Commentary / explanation</w:t>
            </w:r>
          </w:p>
        </w:tc>
      </w:tr>
      <w:tr>
        <w:trPr>
          <w:cantSplit w:val="0"/>
          <w:tblHeader w:val="0"/>
        </w:trPr>
        <w:tc>
          <w:tcPr>
            <w:vAlign w:val="center"/>
          </w:tcPr>
          <w:p w:rsidR="00000000" w:rsidDel="00000000" w:rsidP="00000000" w:rsidRDefault="00000000" w:rsidRPr="00000000" w14:paraId="0000010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6.1</w:t>
            </w:r>
          </w:p>
        </w:tc>
        <w:tc>
          <w:tcPr>
            <w:vAlign w:val="center"/>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1"/>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 </w:t>
            </w:r>
            <w:r w:rsidDel="00000000" w:rsidR="00000000" w:rsidRPr="00000000">
              <w:rPr>
                <w:rtl w:val="0"/>
              </w:rPr>
            </w:r>
          </w:p>
        </w:tc>
        <w:tc>
          <w:tcPr>
            <w:vAlign w:val="center"/>
          </w:tcPr>
          <w:p w:rsidR="00000000" w:rsidDel="00000000" w:rsidP="00000000" w:rsidRDefault="00000000" w:rsidRPr="00000000" w14:paraId="0000010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0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3.1/3.2/4.3/5.4</w:t>
            </w:r>
          </w:p>
        </w:tc>
        <w:tc>
          <w:tcPr>
            <w:vAlign w:val="center"/>
          </w:tcPr>
          <w:p w:rsidR="00000000" w:rsidDel="00000000" w:rsidP="00000000" w:rsidRDefault="00000000" w:rsidRPr="00000000" w14:paraId="00000105">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0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6.2</w:t>
            </w:r>
          </w:p>
        </w:tc>
        <w:tc>
          <w:tcPr>
            <w:vAlign w:val="center"/>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Complaints must be acknowledged, defined and logged at stage 1 of the complaints procedure </w:t>
            </w:r>
            <w:r w:rsidDel="00000000" w:rsidR="00000000" w:rsidRPr="00000000">
              <w:rPr>
                <w:rFonts w:ascii="Arial" w:cs="Arial" w:eastAsia="Arial" w:hAnsi="Arial"/>
                <w:b w:val="1"/>
                <w:bCs w:val="1"/>
                <w:i w:val="0"/>
                <w:iCs w:val="0"/>
                <w:smallCaps w:val="0"/>
                <w:strike w:val="0"/>
                <w:color w:val="000000"/>
                <w:sz w:val="24"/>
                <w:szCs w:val="24"/>
                <w:highlight w:val="white"/>
                <w:u w:val="single"/>
                <w:vertAlign w:val="baseline"/>
                <w:rtl w:val="0"/>
              </w:rPr>
              <w:t xml:space="preserve">within five working days of the complaint being received</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 </w:t>
            </w:r>
            <w:r w:rsidDel="00000000" w:rsidR="00000000" w:rsidRPr="00000000">
              <w:rPr>
                <w:rtl w:val="0"/>
              </w:rPr>
            </w:r>
          </w:p>
        </w:tc>
        <w:tc>
          <w:tcPr>
            <w:vAlign w:val="center"/>
          </w:tcPr>
          <w:p w:rsidR="00000000" w:rsidDel="00000000" w:rsidP="00000000" w:rsidRDefault="00000000" w:rsidRPr="00000000" w14:paraId="0000010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0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5.3</w:t>
            </w:r>
          </w:p>
        </w:tc>
        <w:tc>
          <w:tcPr>
            <w:vAlign w:val="center"/>
          </w:tcPr>
          <w:p w:rsidR="00000000" w:rsidDel="00000000" w:rsidP="00000000" w:rsidRDefault="00000000" w:rsidRPr="00000000" w14:paraId="0000010A">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0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6.3</w:t>
            </w:r>
          </w:p>
        </w:tc>
        <w:tc>
          <w:tcPr>
            <w:vAlign w:val="center"/>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Landlords must issue a full response to stage 1 complaints</w:t>
            </w: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highlight w:val="white"/>
                <w:u w:val="single"/>
                <w:vertAlign w:val="baseline"/>
                <w:rtl w:val="0"/>
              </w:rPr>
              <w:t xml:space="preserve">within 10 working days</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 of the complaint being acknowledged</w:t>
            </w:r>
            <w:r w:rsidDel="00000000" w:rsidR="00000000" w:rsidRPr="00000000">
              <w:rPr>
                <w:rFonts w:ascii="Arial" w:cs="Arial" w:eastAsia="Arial" w:hAnsi="Arial"/>
                <w:b w:val="0"/>
                <w:bCs w:val="0"/>
                <w:i w:val="0"/>
                <w:iCs w:val="0"/>
                <w:smallCaps w:val="0"/>
                <w:strike w:val="0"/>
                <w:color w:val="201f1e"/>
                <w:sz w:val="24"/>
                <w:szCs w:val="24"/>
                <w:highlight w:val="white"/>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  </w:t>
            </w:r>
            <w:r w:rsidDel="00000000" w:rsidR="00000000" w:rsidRPr="00000000">
              <w:rPr>
                <w:rtl w:val="0"/>
              </w:rPr>
            </w:r>
          </w:p>
        </w:tc>
        <w:tc>
          <w:tcPr>
            <w:vAlign w:val="center"/>
          </w:tcPr>
          <w:p w:rsidR="00000000" w:rsidDel="00000000" w:rsidP="00000000" w:rsidRDefault="00000000" w:rsidRPr="00000000" w14:paraId="0000010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0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4.4</w:t>
            </w:r>
          </w:p>
        </w:tc>
        <w:tc>
          <w:tcPr>
            <w:vAlign w:val="center"/>
          </w:tcPr>
          <w:p w:rsidR="00000000" w:rsidDel="00000000" w:rsidP="00000000" w:rsidRDefault="00000000" w:rsidRPr="00000000" w14:paraId="0000010F">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1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6.4</w:t>
            </w:r>
          </w:p>
        </w:tc>
        <w:tc>
          <w:tcPr>
            <w:vAlign w:val="center"/>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Landlords must decide whether an extension to this timescale is needed when considering the complexity of the complaint and then inform the resident of the expected timescale for response. Any extension must be no more than 10 working days without good reason, and the reason(s) must be clearly explained to the resident.  </w:t>
            </w:r>
            <w:r w:rsidDel="00000000" w:rsidR="00000000" w:rsidRPr="00000000">
              <w:rPr>
                <w:rtl w:val="0"/>
              </w:rPr>
            </w:r>
          </w:p>
        </w:tc>
        <w:tc>
          <w:tcPr>
            <w:vAlign w:val="center"/>
          </w:tcPr>
          <w:p w:rsidR="00000000" w:rsidDel="00000000" w:rsidP="00000000" w:rsidRDefault="00000000" w:rsidRPr="00000000" w14:paraId="0000011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1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4.4/4.5</w:t>
            </w:r>
          </w:p>
        </w:tc>
        <w:tc>
          <w:tcPr>
            <w:vAlign w:val="center"/>
          </w:tcPr>
          <w:p w:rsidR="00000000" w:rsidDel="00000000" w:rsidP="00000000" w:rsidRDefault="00000000" w:rsidRPr="00000000" w14:paraId="00000114">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1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6.5</w:t>
            </w:r>
          </w:p>
        </w:tc>
        <w:tc>
          <w:tcPr>
            <w:vAlign w:val="center"/>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When an organisation informs a resident about an extension to these timescales, they must be provided with the contact details of the Ombudsman. </w:t>
            </w:r>
            <w:r w:rsidDel="00000000" w:rsidR="00000000" w:rsidRPr="00000000">
              <w:rPr>
                <w:rtl w:val="0"/>
              </w:rPr>
            </w:r>
          </w:p>
        </w:tc>
        <w:tc>
          <w:tcPr>
            <w:vAlign w:val="center"/>
          </w:tcPr>
          <w:p w:rsidR="00000000" w:rsidDel="00000000" w:rsidP="00000000" w:rsidRDefault="00000000" w:rsidRPr="00000000" w14:paraId="0000011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1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4.5</w:t>
            </w:r>
          </w:p>
        </w:tc>
        <w:tc>
          <w:tcPr>
            <w:vAlign w:val="center"/>
          </w:tcPr>
          <w:p w:rsidR="00000000" w:rsidDel="00000000" w:rsidP="00000000" w:rsidRDefault="00000000" w:rsidRPr="00000000" w14:paraId="00000119">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1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vAlign w:val="center"/>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Del="00000000" w:rsidR="00000000" w:rsidRPr="00000000">
              <w:rPr>
                <w:rtl w:val="0"/>
              </w:rPr>
            </w:r>
          </w:p>
        </w:tc>
        <w:tc>
          <w:tcPr>
            <w:vAlign w:val="center"/>
          </w:tcPr>
          <w:p w:rsidR="00000000" w:rsidDel="00000000" w:rsidP="00000000" w:rsidRDefault="00000000" w:rsidRPr="00000000" w14:paraId="0000011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1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4.10/4.11</w:t>
            </w:r>
          </w:p>
        </w:tc>
        <w:tc>
          <w:tcPr>
            <w:vAlign w:val="center"/>
          </w:tcPr>
          <w:p w:rsidR="00000000" w:rsidDel="00000000" w:rsidP="00000000" w:rsidRDefault="00000000" w:rsidRPr="00000000" w14:paraId="0000011E">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1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6.7</w:t>
            </w:r>
          </w:p>
        </w:tc>
        <w:tc>
          <w:tcPr>
            <w:vAlign w:val="center"/>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Landlords must address all points raised in the complaint definition</w:t>
            </w:r>
            <w:r w:rsidDel="00000000" w:rsidR="00000000" w:rsidRPr="00000000">
              <w:rPr>
                <w:rFonts w:ascii="Arial" w:cs="Arial" w:eastAsia="Arial" w:hAnsi="Arial"/>
                <w:b w:val="0"/>
                <w:bCs w:val="0"/>
                <w:i w:val="0"/>
                <w:iCs w:val="0"/>
                <w:smallCaps w:val="0"/>
                <w:strike w:val="0"/>
                <w:color w:val="000000"/>
                <w:sz w:val="16"/>
                <w:szCs w:val="16"/>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and provide clear reasons for any decisions, referencing the relevant policy, law and good practice where appropriate. </w:t>
            </w:r>
            <w:r w:rsidDel="00000000" w:rsidR="00000000" w:rsidRPr="00000000">
              <w:rPr>
                <w:rtl w:val="0"/>
              </w:rPr>
            </w:r>
          </w:p>
        </w:tc>
        <w:tc>
          <w:tcPr>
            <w:vAlign w:val="center"/>
          </w:tcPr>
          <w:p w:rsidR="00000000" w:rsidDel="00000000" w:rsidP="00000000" w:rsidRDefault="00000000" w:rsidRPr="00000000" w14:paraId="0000012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2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4.3</w:t>
            </w:r>
          </w:p>
        </w:tc>
        <w:tc>
          <w:tcPr>
            <w:vAlign w:val="center"/>
          </w:tcPr>
          <w:p w:rsidR="00000000" w:rsidDel="00000000" w:rsidP="00000000" w:rsidRDefault="00000000" w:rsidRPr="00000000" w14:paraId="00000123">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2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6.8</w:t>
            </w:r>
          </w:p>
        </w:tc>
        <w:tc>
          <w:tcPr>
            <w:vAlign w:val="center"/>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investigated or it would unreasonably delay the response, the new issues must be logged as a new complaint. </w:t>
            </w:r>
            <w:r w:rsidDel="00000000" w:rsidR="00000000" w:rsidRPr="00000000">
              <w:rPr>
                <w:rtl w:val="0"/>
              </w:rPr>
            </w:r>
          </w:p>
        </w:tc>
        <w:tc>
          <w:tcPr>
            <w:vAlign w:val="center"/>
          </w:tcPr>
          <w:p w:rsidR="00000000" w:rsidDel="00000000" w:rsidP="00000000" w:rsidRDefault="00000000" w:rsidRPr="00000000" w14:paraId="0000012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2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4.13</w:t>
            </w:r>
          </w:p>
        </w:tc>
        <w:tc>
          <w:tcPr>
            <w:vAlign w:val="center"/>
          </w:tcPr>
          <w:p w:rsidR="00000000" w:rsidDel="00000000" w:rsidP="00000000" w:rsidRDefault="00000000" w:rsidRPr="00000000" w14:paraId="00000128">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2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6.9</w:t>
            </w:r>
          </w:p>
        </w:tc>
        <w:tc>
          <w:tcPr>
            <w:vAlign w:val="center"/>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Landlords must confirm the following in writing to the resident at the completion of stage 1 in clear, plain language:  </w:t>
            </w:r>
          </w:p>
          <w:p w:rsidR="00000000" w:rsidDel="00000000" w:rsidP="00000000" w:rsidRDefault="00000000" w:rsidRPr="00000000" w14:paraId="0000012B">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complaint stage; </w:t>
            </w:r>
          </w:p>
          <w:p w:rsidR="00000000" w:rsidDel="00000000" w:rsidP="00000000" w:rsidRDefault="00000000" w:rsidRPr="00000000" w14:paraId="0000012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complaint definition;</w:t>
            </w:r>
          </w:p>
          <w:p w:rsidR="00000000" w:rsidDel="00000000" w:rsidP="00000000" w:rsidRDefault="00000000" w:rsidRPr="00000000" w14:paraId="0000012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decision on the complaint;</w:t>
            </w:r>
          </w:p>
          <w:p w:rsidR="00000000" w:rsidDel="00000000" w:rsidP="00000000" w:rsidRDefault="00000000" w:rsidRPr="00000000" w14:paraId="0000012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reasons for any decisions made; </w:t>
            </w:r>
          </w:p>
          <w:p w:rsidR="00000000" w:rsidDel="00000000" w:rsidP="00000000" w:rsidRDefault="00000000" w:rsidRPr="00000000" w14:paraId="000001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details of any remedy offered to put things right; </w:t>
            </w:r>
          </w:p>
          <w:p w:rsidR="00000000" w:rsidDel="00000000" w:rsidP="00000000" w:rsidRDefault="00000000" w:rsidRPr="00000000" w14:paraId="000001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details of any outstanding actions; and </w:t>
            </w:r>
          </w:p>
          <w:p w:rsidR="00000000" w:rsidDel="00000000" w:rsidP="00000000" w:rsidRDefault="00000000" w:rsidRPr="00000000" w14:paraId="000001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details of how to escalate the matter to stage 2 if the individual is not satisfied with the response. </w:t>
            </w:r>
          </w:p>
        </w:tc>
        <w:tc>
          <w:tcPr>
            <w:vAlign w:val="center"/>
          </w:tcPr>
          <w:p w:rsidR="00000000" w:rsidDel="00000000" w:rsidP="00000000" w:rsidRDefault="00000000" w:rsidRPr="00000000" w14:paraId="0000013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3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4.3/4.12</w:t>
            </w:r>
          </w:p>
        </w:tc>
        <w:tc>
          <w:tcPr>
            <w:vAlign w:val="center"/>
          </w:tcPr>
          <w:p w:rsidR="00000000" w:rsidDel="00000000" w:rsidP="00000000" w:rsidRDefault="00000000" w:rsidRPr="00000000" w14:paraId="00000134">
            <w:pPr>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3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6">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Stage 2</w:t>
      </w:r>
    </w:p>
    <w:tbl>
      <w:tblPr>
        <w:tblStyle w:val="Table7"/>
        <w:tblW w:w="1394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8"/>
        <w:gridCol w:w="4455"/>
        <w:gridCol w:w="1332"/>
        <w:gridCol w:w="3744"/>
        <w:gridCol w:w="3239"/>
        <w:tblGridChange w:id="0">
          <w:tblGrid>
            <w:gridCol w:w="1178"/>
            <w:gridCol w:w="4455"/>
            <w:gridCol w:w="1332"/>
            <w:gridCol w:w="3744"/>
            <w:gridCol w:w="3239"/>
          </w:tblGrid>
        </w:tblGridChange>
      </w:tblGrid>
      <w:tr>
        <w:trPr>
          <w:cantSplit w:val="0"/>
          <w:tblHeader w:val="0"/>
        </w:trPr>
        <w:tc>
          <w:tcPr>
            <w:vAlign w:val="center"/>
          </w:tcPr>
          <w:p w:rsidR="00000000" w:rsidDel="00000000" w:rsidP="00000000" w:rsidRDefault="00000000" w:rsidRPr="00000000" w14:paraId="0000013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Code provision</w:t>
            </w:r>
          </w:p>
        </w:tc>
        <w:tc>
          <w:tcPr>
            <w:vAlign w:val="center"/>
          </w:tcPr>
          <w:p w:rsidR="00000000" w:rsidDel="00000000" w:rsidP="00000000" w:rsidRDefault="00000000" w:rsidRPr="00000000" w14:paraId="0000013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Code requirement</w:t>
            </w:r>
          </w:p>
        </w:tc>
        <w:tc>
          <w:tcPr>
            <w:vAlign w:val="center"/>
          </w:tcPr>
          <w:p w:rsidR="00000000" w:rsidDel="00000000" w:rsidP="00000000" w:rsidRDefault="00000000" w:rsidRPr="00000000" w14:paraId="0000013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Comply: Yes / No</w:t>
            </w:r>
          </w:p>
        </w:tc>
        <w:tc>
          <w:tcPr>
            <w:vAlign w:val="center"/>
          </w:tcPr>
          <w:p w:rsidR="00000000" w:rsidDel="00000000" w:rsidP="00000000" w:rsidRDefault="00000000" w:rsidRPr="00000000" w14:paraId="0000013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Evidence</w:t>
            </w:r>
          </w:p>
        </w:tc>
        <w:tc>
          <w:tcPr>
            <w:vAlign w:val="center"/>
          </w:tcPr>
          <w:p w:rsidR="00000000" w:rsidDel="00000000" w:rsidP="00000000" w:rsidRDefault="00000000" w:rsidRPr="00000000" w14:paraId="0000013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Commentary / explanation</w:t>
            </w:r>
          </w:p>
        </w:tc>
      </w:tr>
      <w:tr>
        <w:trPr>
          <w:cantSplit w:val="0"/>
          <w:tblHeader w:val="0"/>
        </w:trPr>
        <w:tc>
          <w:tcPr>
            <w:vAlign w:val="center"/>
          </w:tcPr>
          <w:p w:rsidR="00000000" w:rsidDel="00000000" w:rsidP="00000000" w:rsidRDefault="00000000" w:rsidRPr="00000000" w14:paraId="0000013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6.10</w:t>
            </w:r>
          </w:p>
        </w:tc>
        <w:tc>
          <w:tcPr>
            <w:vAlign w:val="center"/>
          </w:tcPr>
          <w:p w:rsidR="00000000" w:rsidDel="00000000" w:rsidP="00000000" w:rsidRDefault="00000000" w:rsidRPr="00000000" w14:paraId="0000013D">
            <w:pPr>
              <w:rPr>
                <w:rFonts w:ascii="Arial" w:cs="Arial" w:eastAsia="Arial" w:hAnsi="Arial"/>
                <w:sz w:val="24"/>
                <w:szCs w:val="24"/>
              </w:rPr>
            </w:pPr>
            <w:r w:rsidDel="00000000" w:rsidR="00000000" w:rsidRPr="00000000">
              <w:rPr>
                <w:rFonts w:ascii="Arial" w:cs="Arial" w:eastAsia="Arial" w:hAnsi="Arial"/>
                <w:sz w:val="24"/>
                <w:szCs w:val="24"/>
                <w:rtl w:val="0"/>
              </w:rPr>
              <w:t xml:space="preserve">If all or part of the complaint is not resolved to the resident’s satisfaction at stage 1, it must be progressed to stage 2 of the landlord’s procedure. Stage 2 is the landlord’s final response.</w:t>
            </w:r>
          </w:p>
        </w:tc>
        <w:tc>
          <w:tcPr>
            <w:vAlign w:val="center"/>
          </w:tcPr>
          <w:p w:rsidR="00000000" w:rsidDel="00000000" w:rsidP="00000000" w:rsidRDefault="00000000" w:rsidRPr="00000000" w14:paraId="0000013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3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4.12/5.1</w:t>
            </w:r>
          </w:p>
        </w:tc>
        <w:tc>
          <w:tcPr>
            <w:vAlign w:val="center"/>
          </w:tcPr>
          <w:p w:rsidR="00000000" w:rsidDel="00000000" w:rsidP="00000000" w:rsidRDefault="00000000" w:rsidRPr="00000000" w14:paraId="00000140">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4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6.11</w:t>
            </w:r>
          </w:p>
        </w:tc>
        <w:tc>
          <w:tcPr>
            <w:vAlign w:val="center"/>
          </w:tcPr>
          <w:p w:rsidR="00000000" w:rsidDel="00000000" w:rsidP="00000000" w:rsidRDefault="00000000" w:rsidRPr="00000000" w14:paraId="00000142">
            <w:pPr>
              <w:rPr>
                <w:rFonts w:ascii="Arial" w:cs="Arial" w:eastAsia="Arial" w:hAnsi="Arial"/>
                <w:sz w:val="24"/>
                <w:szCs w:val="24"/>
              </w:rPr>
            </w:pPr>
            <w:r w:rsidDel="00000000" w:rsidR="00000000" w:rsidRPr="00000000">
              <w:rPr>
                <w:rFonts w:ascii="Arial" w:cs="Arial" w:eastAsia="Arial" w:hAnsi="Arial"/>
                <w:sz w:val="24"/>
                <w:szCs w:val="24"/>
                <w:rtl w:val="0"/>
              </w:rPr>
              <w:t xml:space="preserve">Requests for stage 2 must be acknowledged, defined and logged at stage 2 of the complaints procedure within five working days of the escalation request being received.  </w:t>
            </w:r>
          </w:p>
        </w:tc>
        <w:tc>
          <w:tcPr>
            <w:vAlign w:val="center"/>
          </w:tcPr>
          <w:p w:rsidR="00000000" w:rsidDel="00000000" w:rsidP="00000000" w:rsidRDefault="00000000" w:rsidRPr="00000000" w14:paraId="0000014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4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5.2</w:t>
            </w:r>
          </w:p>
        </w:tc>
        <w:tc>
          <w:tcPr>
            <w:vAlign w:val="center"/>
          </w:tcPr>
          <w:p w:rsidR="00000000" w:rsidDel="00000000" w:rsidP="00000000" w:rsidRDefault="00000000" w:rsidRPr="00000000" w14:paraId="00000145">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4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6.12</w:t>
            </w:r>
          </w:p>
        </w:tc>
        <w:tc>
          <w:tcPr>
            <w:vAlign w:val="center"/>
          </w:tcPr>
          <w:p w:rsidR="00000000" w:rsidDel="00000000" w:rsidP="00000000" w:rsidRDefault="00000000" w:rsidRPr="00000000" w14:paraId="00000147">
            <w:pPr>
              <w:rPr>
                <w:rFonts w:ascii="Arial" w:cs="Arial" w:eastAsia="Arial" w:hAnsi="Arial"/>
                <w:sz w:val="24"/>
                <w:szCs w:val="24"/>
              </w:rPr>
            </w:pPr>
            <w:r w:rsidDel="00000000" w:rsidR="00000000" w:rsidRPr="00000000">
              <w:rPr>
                <w:rFonts w:ascii="Arial" w:cs="Arial" w:eastAsia="Arial" w:hAnsi="Arial"/>
                <w:sz w:val="24"/>
                <w:szCs w:val="24"/>
                <w:rtl w:val="0"/>
              </w:rPr>
              <w:t xml:space="preserve">Residents must not be required to explain their reasons for requesting a stage 2 consideration. Landlords are expected to make reasonable efforts to understand why a resident remains unhappy as part of its stage 2 response.</w:t>
            </w:r>
          </w:p>
        </w:tc>
        <w:tc>
          <w:tcPr>
            <w:vAlign w:val="center"/>
          </w:tcPr>
          <w:p w:rsidR="00000000" w:rsidDel="00000000" w:rsidP="00000000" w:rsidRDefault="00000000" w:rsidRPr="00000000" w14:paraId="0000014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4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5.2</w:t>
            </w:r>
          </w:p>
        </w:tc>
        <w:tc>
          <w:tcPr>
            <w:vAlign w:val="center"/>
          </w:tcPr>
          <w:p w:rsidR="00000000" w:rsidDel="00000000" w:rsidP="00000000" w:rsidRDefault="00000000" w:rsidRPr="00000000" w14:paraId="0000014A">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4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6.13</w:t>
            </w:r>
          </w:p>
        </w:tc>
        <w:tc>
          <w:tcPr>
            <w:vAlign w:val="center"/>
          </w:tcPr>
          <w:p w:rsidR="00000000" w:rsidDel="00000000" w:rsidP="00000000" w:rsidRDefault="00000000" w:rsidRPr="00000000" w14:paraId="0000014C">
            <w:pPr>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The person considering the complaint at stage 2 must not be the same person that considered the complaint at stage 1. </w:t>
            </w:r>
            <w:r w:rsidDel="00000000" w:rsidR="00000000" w:rsidRPr="00000000">
              <w:rPr>
                <w:rtl w:val="0"/>
              </w:rPr>
            </w:r>
          </w:p>
        </w:tc>
        <w:tc>
          <w:tcPr>
            <w:vAlign w:val="center"/>
          </w:tcPr>
          <w:p w:rsidR="00000000" w:rsidDel="00000000" w:rsidP="00000000" w:rsidRDefault="00000000" w:rsidRPr="00000000" w14:paraId="0000014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4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1.4</w:t>
            </w:r>
          </w:p>
        </w:tc>
        <w:tc>
          <w:tcPr>
            <w:vAlign w:val="center"/>
          </w:tcPr>
          <w:p w:rsidR="00000000" w:rsidDel="00000000" w:rsidP="00000000" w:rsidRDefault="00000000" w:rsidRPr="00000000" w14:paraId="0000014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Stage 1 – Complaints Officer – Scheme Manager</w:t>
            </w:r>
          </w:p>
          <w:p w:rsidR="00000000" w:rsidDel="00000000" w:rsidP="00000000" w:rsidRDefault="00000000" w:rsidRPr="00000000" w14:paraId="00000150">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Stage 2 – Appeals Officer – Chair of Trustees</w:t>
            </w:r>
          </w:p>
          <w:p w:rsidR="00000000" w:rsidDel="00000000" w:rsidP="00000000" w:rsidRDefault="00000000" w:rsidRPr="00000000" w14:paraId="00000152">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5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6.14</w:t>
            </w:r>
          </w:p>
        </w:tc>
        <w:tc>
          <w:tcPr>
            <w:vAlign w:val="center"/>
          </w:tcPr>
          <w:p w:rsidR="00000000" w:rsidDel="00000000" w:rsidP="00000000" w:rsidRDefault="00000000" w:rsidRPr="00000000" w14:paraId="00000154">
            <w:pPr>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Landlords must issue a final response to the stage 2 </w:t>
            </w:r>
            <w:r w:rsidDel="00000000" w:rsidR="00000000" w:rsidRPr="00000000">
              <w:rPr>
                <w:rFonts w:ascii="Arial" w:cs="Arial" w:eastAsia="Arial" w:hAnsi="Arial"/>
                <w:b w:val="1"/>
                <w:bCs w:val="1"/>
                <w:color w:val="000000"/>
                <w:sz w:val="24"/>
                <w:szCs w:val="24"/>
                <w:highlight w:val="white"/>
                <w:u w:val="single"/>
                <w:rtl w:val="0"/>
              </w:rPr>
              <w:t xml:space="preserve">within 20 working days</w:t>
            </w:r>
            <w:r w:rsidDel="00000000" w:rsidR="00000000" w:rsidRPr="00000000">
              <w:rPr>
                <w:rFonts w:ascii="Arial" w:cs="Arial" w:eastAsia="Arial" w:hAnsi="Arial"/>
                <w:color w:val="000000"/>
                <w:sz w:val="24"/>
                <w:szCs w:val="24"/>
                <w:highlight w:val="white"/>
                <w:rtl w:val="0"/>
              </w:rPr>
              <w:t xml:space="preserve"> of the complaint being acknowledged.  </w:t>
            </w:r>
            <w:r w:rsidDel="00000000" w:rsidR="00000000" w:rsidRPr="00000000">
              <w:rPr>
                <w:rtl w:val="0"/>
              </w:rPr>
            </w:r>
          </w:p>
        </w:tc>
        <w:tc>
          <w:tcPr>
            <w:vAlign w:val="center"/>
          </w:tcPr>
          <w:p w:rsidR="00000000" w:rsidDel="00000000" w:rsidP="00000000" w:rsidRDefault="00000000" w:rsidRPr="00000000" w14:paraId="0000015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5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5.4</w:t>
            </w:r>
          </w:p>
        </w:tc>
        <w:tc>
          <w:tcPr>
            <w:vAlign w:val="center"/>
          </w:tcPr>
          <w:p w:rsidR="00000000" w:rsidDel="00000000" w:rsidP="00000000" w:rsidRDefault="00000000" w:rsidRPr="00000000" w14:paraId="00000157">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5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6.15</w:t>
            </w:r>
          </w:p>
        </w:tc>
        <w:tc>
          <w:tcPr>
            <w:vAlign w:val="center"/>
          </w:tcPr>
          <w:p w:rsidR="00000000" w:rsidDel="00000000" w:rsidP="00000000" w:rsidRDefault="00000000" w:rsidRPr="00000000" w14:paraId="00000159">
            <w:pPr>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Del="00000000" w:rsidR="00000000" w:rsidRPr="00000000">
              <w:rPr>
                <w:rtl w:val="0"/>
              </w:rPr>
            </w:r>
          </w:p>
        </w:tc>
        <w:tc>
          <w:tcPr>
            <w:vAlign w:val="center"/>
          </w:tcPr>
          <w:p w:rsidR="00000000" w:rsidDel="00000000" w:rsidP="00000000" w:rsidRDefault="00000000" w:rsidRPr="00000000" w14:paraId="0000015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5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5.5</w:t>
            </w:r>
          </w:p>
        </w:tc>
        <w:tc>
          <w:tcPr>
            <w:vAlign w:val="center"/>
          </w:tcPr>
          <w:p w:rsidR="00000000" w:rsidDel="00000000" w:rsidP="00000000" w:rsidRDefault="00000000" w:rsidRPr="00000000" w14:paraId="0000015C">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5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6.16</w:t>
            </w:r>
          </w:p>
        </w:tc>
        <w:tc>
          <w:tcPr>
            <w:vAlign w:val="center"/>
          </w:tcPr>
          <w:p w:rsidR="00000000" w:rsidDel="00000000" w:rsidP="00000000" w:rsidRDefault="00000000" w:rsidRPr="00000000" w14:paraId="0000015E">
            <w:pPr>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When an organisation informs a resident about an extension to these timescales, they must be provided with the contact details of the Ombudsman. </w:t>
            </w:r>
            <w:r w:rsidDel="00000000" w:rsidR="00000000" w:rsidRPr="00000000">
              <w:rPr>
                <w:rtl w:val="0"/>
              </w:rPr>
            </w:r>
          </w:p>
        </w:tc>
        <w:tc>
          <w:tcPr>
            <w:vAlign w:val="center"/>
          </w:tcPr>
          <w:p w:rsidR="00000000" w:rsidDel="00000000" w:rsidP="00000000" w:rsidRDefault="00000000" w:rsidRPr="00000000" w14:paraId="0000015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6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5.5</w:t>
            </w:r>
          </w:p>
        </w:tc>
        <w:tc>
          <w:tcPr>
            <w:vAlign w:val="center"/>
          </w:tcPr>
          <w:p w:rsidR="00000000" w:rsidDel="00000000" w:rsidP="00000000" w:rsidRDefault="00000000" w:rsidRPr="00000000" w14:paraId="00000161">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6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6.17</w:t>
            </w:r>
          </w:p>
        </w:tc>
        <w:tc>
          <w:tcPr>
            <w:vAlign w:val="center"/>
          </w:tcPr>
          <w:p w:rsidR="00000000" w:rsidDel="00000000" w:rsidP="00000000" w:rsidRDefault="00000000" w:rsidRPr="00000000" w14:paraId="00000163">
            <w:pPr>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Del="00000000" w:rsidR="00000000" w:rsidRPr="00000000">
              <w:rPr>
                <w:rtl w:val="0"/>
              </w:rPr>
            </w:r>
          </w:p>
        </w:tc>
        <w:tc>
          <w:tcPr>
            <w:vAlign w:val="center"/>
          </w:tcPr>
          <w:p w:rsidR="00000000" w:rsidDel="00000000" w:rsidP="00000000" w:rsidRDefault="00000000" w:rsidRPr="00000000" w14:paraId="0000016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6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5.6</w:t>
            </w:r>
          </w:p>
        </w:tc>
        <w:tc>
          <w:tcPr>
            <w:vAlign w:val="center"/>
          </w:tcPr>
          <w:p w:rsidR="00000000" w:rsidDel="00000000" w:rsidP="00000000" w:rsidRDefault="00000000" w:rsidRPr="00000000" w14:paraId="00000166">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6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6.18</w:t>
            </w:r>
          </w:p>
        </w:tc>
        <w:tc>
          <w:tcPr>
            <w:vAlign w:val="center"/>
          </w:tcPr>
          <w:p w:rsidR="00000000" w:rsidDel="00000000" w:rsidP="00000000" w:rsidRDefault="00000000" w:rsidRPr="00000000" w14:paraId="00000168">
            <w:pPr>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Landlords must address all points raised in the complaint definition and provide clear reasons for any decisions, referencing the relevant policy, law and good practice where appropriate.</w:t>
            </w:r>
            <w:r w:rsidDel="00000000" w:rsidR="00000000" w:rsidRPr="00000000">
              <w:rPr>
                <w:rtl w:val="0"/>
              </w:rPr>
            </w:r>
          </w:p>
        </w:tc>
        <w:tc>
          <w:tcPr>
            <w:vAlign w:val="center"/>
          </w:tcPr>
          <w:p w:rsidR="00000000" w:rsidDel="00000000" w:rsidP="00000000" w:rsidRDefault="00000000" w:rsidRPr="00000000" w14:paraId="0000016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6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5.6</w:t>
            </w:r>
          </w:p>
        </w:tc>
        <w:tc>
          <w:tcPr>
            <w:vAlign w:val="center"/>
          </w:tcPr>
          <w:p w:rsidR="00000000" w:rsidDel="00000000" w:rsidP="00000000" w:rsidRDefault="00000000" w:rsidRPr="00000000" w14:paraId="0000016B">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6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6.19</w:t>
            </w:r>
          </w:p>
        </w:tc>
        <w:tc>
          <w:tcPr>
            <w:vAlign w:val="center"/>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Landlords must confirm the following in writing to the resident at the completion of stage 2 in clear, plain language:  </w:t>
            </w:r>
          </w:p>
          <w:p w:rsidR="00000000" w:rsidDel="00000000" w:rsidP="00000000" w:rsidRDefault="00000000" w:rsidRPr="00000000" w14:paraId="000001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complaint stage;  </w:t>
            </w:r>
          </w:p>
          <w:p w:rsidR="00000000" w:rsidDel="00000000" w:rsidP="00000000" w:rsidRDefault="00000000" w:rsidRPr="00000000" w14:paraId="000001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complaint definition; </w:t>
            </w:r>
          </w:p>
          <w:p w:rsidR="00000000" w:rsidDel="00000000" w:rsidP="00000000" w:rsidRDefault="00000000" w:rsidRPr="00000000" w14:paraId="0000017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decision on the complaint; </w:t>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reasons for any decisions </w:t>
              <w:tab/>
              <w:t xml:space="preserve">made; </w:t>
            </w:r>
          </w:p>
          <w:p w:rsidR="00000000" w:rsidDel="00000000" w:rsidP="00000000" w:rsidRDefault="00000000" w:rsidRPr="00000000" w14:paraId="0000017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details of any remedy offered </w:t>
              <w:tab/>
              <w:t xml:space="preserve">to put things right; </w:t>
            </w:r>
          </w:p>
          <w:p w:rsidR="00000000" w:rsidDel="00000000" w:rsidP="00000000" w:rsidRDefault="00000000" w:rsidRPr="00000000" w14:paraId="0000017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details of any outstanding </w:t>
              <w:tab/>
              <w:t xml:space="preserve">actions; and </w:t>
            </w:r>
          </w:p>
          <w:p w:rsidR="00000000" w:rsidDel="00000000" w:rsidP="00000000" w:rsidRDefault="00000000" w:rsidRPr="00000000" w14:paraId="0000017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details of how to escalate the </w:t>
              <w:tab/>
              <w:t xml:space="preserve">matter to the Ombudsman </w:t>
              <w:tab/>
              <w:t xml:space="preserve">Service if the individual remains </w:t>
              <w:tab/>
              <w:t xml:space="preserve">dissatisfied. </w:t>
            </w:r>
          </w:p>
          <w:p w:rsidR="00000000" w:rsidDel="00000000" w:rsidP="00000000" w:rsidRDefault="00000000" w:rsidRPr="00000000" w14:paraId="00000175">
            <w:pP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7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7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5.6</w:t>
            </w:r>
          </w:p>
        </w:tc>
        <w:tc>
          <w:tcPr>
            <w:vAlign w:val="center"/>
          </w:tcPr>
          <w:p w:rsidR="00000000" w:rsidDel="00000000" w:rsidP="00000000" w:rsidRDefault="00000000" w:rsidRPr="00000000" w14:paraId="00000178">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7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6.20</w:t>
            </w:r>
          </w:p>
        </w:tc>
        <w:tc>
          <w:tcPr>
            <w:vAlign w:val="center"/>
          </w:tcPr>
          <w:p w:rsidR="00000000" w:rsidDel="00000000" w:rsidP="00000000" w:rsidRDefault="00000000" w:rsidRPr="00000000" w14:paraId="0000017A">
            <w:pPr>
              <w:rPr>
                <w:rFonts w:ascii="Arial" w:cs="Arial" w:eastAsia="Arial" w:hAnsi="Arial"/>
                <w:sz w:val="24"/>
                <w:szCs w:val="24"/>
              </w:rPr>
            </w:pPr>
            <w:r w:rsidDel="00000000" w:rsidR="00000000" w:rsidRPr="00000000">
              <w:rPr>
                <w:rFonts w:ascii="Arial" w:cs="Arial" w:eastAsia="Arial" w:hAnsi="Arial"/>
                <w:sz w:val="24"/>
                <w:szCs w:val="24"/>
                <w:rtl w:val="0"/>
              </w:rPr>
              <w:t xml:space="preserve">Stage 2 is the landlord’s final response and must involve all suitable staff members needed to issue such a response.</w:t>
            </w:r>
          </w:p>
        </w:tc>
        <w:tc>
          <w:tcPr>
            <w:vAlign w:val="center"/>
          </w:tcPr>
          <w:p w:rsidR="00000000" w:rsidDel="00000000" w:rsidP="00000000" w:rsidRDefault="00000000" w:rsidRPr="00000000" w14:paraId="0000017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7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5.6</w:t>
            </w:r>
          </w:p>
        </w:tc>
        <w:tc>
          <w:tcPr>
            <w:vAlign w:val="center"/>
          </w:tcPr>
          <w:p w:rsidR="00000000" w:rsidDel="00000000" w:rsidP="00000000" w:rsidRDefault="00000000" w:rsidRPr="00000000" w14:paraId="0000017D">
            <w:pPr>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7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F">
      <w:pPr>
        <w:pStyle w:val="Heading1"/>
        <w:spacing w:after="120" w:lineRule="auto"/>
        <w:rPr/>
      </w:pPr>
      <w:r w:rsidDel="00000000" w:rsidR="00000000" w:rsidRPr="00000000">
        <w:rPr>
          <w:rtl w:val="0"/>
        </w:rPr>
        <w:t xml:space="preserve">Section 7: Putting things right</w:t>
      </w:r>
    </w:p>
    <w:tbl>
      <w:tblPr>
        <w:tblStyle w:val="Table8"/>
        <w:tblW w:w="1394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7"/>
        <w:gridCol w:w="4468"/>
        <w:gridCol w:w="1332"/>
        <w:gridCol w:w="3737"/>
        <w:gridCol w:w="3234"/>
        <w:tblGridChange w:id="0">
          <w:tblGrid>
            <w:gridCol w:w="1177"/>
            <w:gridCol w:w="4468"/>
            <w:gridCol w:w="1332"/>
            <w:gridCol w:w="3737"/>
            <w:gridCol w:w="3234"/>
          </w:tblGrid>
        </w:tblGridChange>
      </w:tblGrid>
      <w:tr>
        <w:trPr>
          <w:cantSplit w:val="0"/>
          <w:tblHeader w:val="0"/>
        </w:trPr>
        <w:tc>
          <w:tcPr>
            <w:vAlign w:val="center"/>
          </w:tcPr>
          <w:p w:rsidR="00000000" w:rsidDel="00000000" w:rsidP="00000000" w:rsidRDefault="00000000" w:rsidRPr="00000000" w14:paraId="0000018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Code provision</w:t>
            </w:r>
          </w:p>
        </w:tc>
        <w:tc>
          <w:tcPr>
            <w:vAlign w:val="center"/>
          </w:tcPr>
          <w:p w:rsidR="00000000" w:rsidDel="00000000" w:rsidP="00000000" w:rsidRDefault="00000000" w:rsidRPr="00000000" w14:paraId="0000018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Code requirement</w:t>
            </w:r>
          </w:p>
        </w:tc>
        <w:tc>
          <w:tcPr>
            <w:vAlign w:val="center"/>
          </w:tcPr>
          <w:p w:rsidR="00000000" w:rsidDel="00000000" w:rsidP="00000000" w:rsidRDefault="00000000" w:rsidRPr="00000000" w14:paraId="0000018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Comply: Yes / No</w:t>
            </w:r>
          </w:p>
        </w:tc>
        <w:tc>
          <w:tcPr>
            <w:vAlign w:val="center"/>
          </w:tcPr>
          <w:p w:rsidR="00000000" w:rsidDel="00000000" w:rsidP="00000000" w:rsidRDefault="00000000" w:rsidRPr="00000000" w14:paraId="0000018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Evidence</w:t>
            </w:r>
          </w:p>
        </w:tc>
        <w:tc>
          <w:tcPr>
            <w:vAlign w:val="center"/>
          </w:tcPr>
          <w:p w:rsidR="00000000" w:rsidDel="00000000" w:rsidP="00000000" w:rsidRDefault="00000000" w:rsidRPr="00000000" w14:paraId="0000018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Commentary / explanation</w:t>
            </w:r>
          </w:p>
        </w:tc>
      </w:tr>
      <w:tr>
        <w:trPr>
          <w:cantSplit w:val="0"/>
          <w:tblHeader w:val="0"/>
        </w:trPr>
        <w:tc>
          <w:tcPr>
            <w:vAlign w:val="center"/>
          </w:tcPr>
          <w:p w:rsidR="00000000" w:rsidDel="00000000" w:rsidP="00000000" w:rsidRDefault="00000000" w:rsidRPr="00000000" w14:paraId="0000018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7.1</w:t>
            </w:r>
          </w:p>
        </w:tc>
        <w:tc>
          <w:tcPr>
            <w:vAlign w:val="center"/>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Where something has gone wrong a landlord must acknowledge this and set out the actions it has already taken, or intends to take, to put things right. These can include: </w:t>
            </w:r>
          </w:p>
          <w:p w:rsidR="00000000" w:rsidDel="00000000" w:rsidP="00000000" w:rsidRDefault="00000000" w:rsidRPr="00000000" w14:paraId="0000018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Apologising; </w:t>
            </w:r>
          </w:p>
          <w:p w:rsidR="00000000" w:rsidDel="00000000" w:rsidP="00000000" w:rsidRDefault="00000000" w:rsidRPr="00000000" w14:paraId="0000018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Acknowledging where things </w:t>
              <w:tab/>
              <w:t xml:space="preserve">have gone wrong; </w:t>
            </w:r>
          </w:p>
          <w:p w:rsidR="00000000" w:rsidDel="00000000" w:rsidP="00000000" w:rsidRDefault="00000000" w:rsidRPr="00000000" w14:paraId="0000018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Providing an explanation, </w:t>
              <w:tab/>
              <w:t xml:space="preserve">assistance or reasons; </w:t>
            </w:r>
          </w:p>
          <w:p w:rsidR="00000000" w:rsidDel="00000000" w:rsidP="00000000" w:rsidRDefault="00000000" w:rsidRPr="00000000" w14:paraId="0000018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Taking action if there has been </w:t>
              <w:tab/>
              <w:t xml:space="preserve">delay; </w:t>
            </w:r>
          </w:p>
          <w:p w:rsidR="00000000" w:rsidDel="00000000" w:rsidP="00000000" w:rsidRDefault="00000000" w:rsidRPr="00000000" w14:paraId="0000018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Reconsidering or changing a </w:t>
              <w:tab/>
              <w:t xml:space="preserve">decision; </w:t>
            </w:r>
          </w:p>
          <w:p w:rsidR="00000000" w:rsidDel="00000000" w:rsidP="00000000" w:rsidRDefault="00000000" w:rsidRPr="00000000" w14:paraId="0000018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Amending a record or adding a </w:t>
              <w:tab/>
              <w:t xml:space="preserve">correction or addendum; </w:t>
            </w:r>
          </w:p>
          <w:p w:rsidR="00000000" w:rsidDel="00000000" w:rsidP="00000000" w:rsidRDefault="00000000" w:rsidRPr="00000000" w14:paraId="0000018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Providing a financial remedy; </w:t>
            </w:r>
          </w:p>
          <w:p w:rsidR="00000000" w:rsidDel="00000000" w:rsidP="00000000" w:rsidRDefault="00000000" w:rsidRPr="00000000" w14:paraId="0000018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Changing policies, procedures or </w:t>
              <w:tab/>
              <w:t xml:space="preserve">practices. </w:t>
            </w:r>
          </w:p>
          <w:p w:rsidR="00000000" w:rsidDel="00000000" w:rsidP="00000000" w:rsidRDefault="00000000" w:rsidRPr="00000000" w14:paraId="0000018F">
            <w:pP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9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9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4.3/5.6</w:t>
            </w:r>
          </w:p>
        </w:tc>
        <w:tc>
          <w:tcPr>
            <w:vAlign w:val="center"/>
          </w:tcPr>
          <w:p w:rsidR="00000000" w:rsidDel="00000000" w:rsidP="00000000" w:rsidRDefault="00000000" w:rsidRPr="00000000" w14:paraId="00000192">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9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7.2</w:t>
            </w:r>
          </w:p>
        </w:tc>
        <w:tc>
          <w:tcPr>
            <w:vAlign w:val="center"/>
          </w:tcPr>
          <w:p w:rsidR="00000000" w:rsidDel="00000000" w:rsidP="00000000" w:rsidRDefault="00000000" w:rsidRPr="00000000" w14:paraId="00000194">
            <w:pPr>
              <w:rPr>
                <w:rFonts w:ascii="Arial" w:cs="Arial" w:eastAsia="Arial" w:hAnsi="Arial"/>
                <w:sz w:val="24"/>
                <w:szCs w:val="24"/>
              </w:rPr>
            </w:pPr>
            <w:r w:rsidDel="00000000" w:rsidR="00000000" w:rsidRPr="00000000">
              <w:rPr>
                <w:rFonts w:ascii="Arial" w:cs="Arial" w:eastAsia="Arial" w:hAnsi="Arial"/>
                <w:sz w:val="24"/>
                <w:szCs w:val="24"/>
                <w:rtl w:val="0"/>
              </w:rPr>
              <w:t xml:space="preserve">Any remedy offered must reflect the impact on the resident as a result of any fault identified.  </w:t>
            </w:r>
          </w:p>
        </w:tc>
        <w:tc>
          <w:tcPr>
            <w:vAlign w:val="center"/>
          </w:tcPr>
          <w:p w:rsidR="00000000" w:rsidDel="00000000" w:rsidP="00000000" w:rsidRDefault="00000000" w:rsidRPr="00000000" w14:paraId="0000019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9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4.3/5.6</w:t>
            </w:r>
          </w:p>
        </w:tc>
        <w:tc>
          <w:tcPr>
            <w:vAlign w:val="center"/>
          </w:tcPr>
          <w:p w:rsidR="00000000" w:rsidDel="00000000" w:rsidP="00000000" w:rsidRDefault="00000000" w:rsidRPr="00000000" w14:paraId="00000197">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9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7.3</w:t>
            </w:r>
          </w:p>
        </w:tc>
        <w:tc>
          <w:tcPr>
            <w:vAlign w:val="center"/>
          </w:tcPr>
          <w:p w:rsidR="00000000" w:rsidDel="00000000" w:rsidP="00000000" w:rsidRDefault="00000000" w:rsidRPr="00000000" w14:paraId="00000199">
            <w:pPr>
              <w:rPr>
                <w:rFonts w:ascii="Arial" w:cs="Arial" w:eastAsia="Arial" w:hAnsi="Arial"/>
                <w:sz w:val="24"/>
                <w:szCs w:val="24"/>
              </w:rPr>
            </w:pPr>
            <w:r w:rsidDel="00000000" w:rsidR="00000000" w:rsidRPr="00000000">
              <w:rPr>
                <w:rFonts w:ascii="Arial" w:cs="Arial" w:eastAsia="Arial" w:hAnsi="Arial"/>
                <w:sz w:val="24"/>
                <w:szCs w:val="24"/>
                <w:rtl w:val="0"/>
              </w:rPr>
              <w:t xml:space="preserve">The remedy offer must clearly set out what will happen and by when, in agreement with the resident where appropriate. Any remedy proposed must be followed through to completion.</w:t>
            </w:r>
          </w:p>
        </w:tc>
        <w:tc>
          <w:tcPr>
            <w:vAlign w:val="center"/>
          </w:tcPr>
          <w:p w:rsidR="00000000" w:rsidDel="00000000" w:rsidP="00000000" w:rsidRDefault="00000000" w:rsidRPr="00000000" w14:paraId="0000019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9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4.3/5.6</w:t>
            </w:r>
          </w:p>
        </w:tc>
        <w:tc>
          <w:tcPr>
            <w:vAlign w:val="center"/>
          </w:tcPr>
          <w:p w:rsidR="00000000" w:rsidDel="00000000" w:rsidP="00000000" w:rsidRDefault="00000000" w:rsidRPr="00000000" w14:paraId="0000019C">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9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7.4</w:t>
            </w:r>
          </w:p>
        </w:tc>
        <w:tc>
          <w:tcPr>
            <w:vAlign w:val="center"/>
          </w:tcPr>
          <w:p w:rsidR="00000000" w:rsidDel="00000000" w:rsidP="00000000" w:rsidRDefault="00000000" w:rsidRPr="00000000" w14:paraId="0000019E">
            <w:pPr>
              <w:rPr>
                <w:rFonts w:ascii="Arial" w:cs="Arial" w:eastAsia="Arial" w:hAnsi="Arial"/>
                <w:sz w:val="24"/>
                <w:szCs w:val="24"/>
              </w:rPr>
            </w:pPr>
            <w:r w:rsidDel="00000000" w:rsidR="00000000" w:rsidRPr="00000000">
              <w:rPr>
                <w:rFonts w:ascii="Arial" w:cs="Arial" w:eastAsia="Arial" w:hAnsi="Arial"/>
                <w:sz w:val="24"/>
                <w:szCs w:val="24"/>
                <w:rtl w:val="0"/>
              </w:rPr>
              <w:t xml:space="preserve">Landlords must take account of the guidance issued by the Ombudsman when deciding on appropriate remedies.  </w:t>
            </w:r>
          </w:p>
        </w:tc>
        <w:tc>
          <w:tcPr>
            <w:vAlign w:val="center"/>
          </w:tcPr>
          <w:p w:rsidR="00000000" w:rsidDel="00000000" w:rsidP="00000000" w:rsidRDefault="00000000" w:rsidRPr="00000000" w14:paraId="0000019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A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vAlign w:val="center"/>
          </w:tcPr>
          <w:p w:rsidR="00000000" w:rsidDel="00000000" w:rsidP="00000000" w:rsidRDefault="00000000" w:rsidRPr="00000000" w14:paraId="000001A1">
            <w:pPr>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A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3">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A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5">
      <w:pPr>
        <w:pStyle w:val="Heading1"/>
        <w:spacing w:after="120" w:lineRule="auto"/>
        <w:rPr/>
      </w:pPr>
      <w:r w:rsidDel="00000000" w:rsidR="00000000" w:rsidRPr="00000000">
        <w:rPr>
          <w:rtl w:val="0"/>
        </w:rPr>
        <w:t xml:space="preserve">Section 8: Self-assessment, reporting and compliance</w:t>
      </w:r>
    </w:p>
    <w:tbl>
      <w:tblPr>
        <w:tblStyle w:val="Table9"/>
        <w:tblW w:w="1394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7"/>
        <w:gridCol w:w="4446"/>
        <w:gridCol w:w="1332"/>
        <w:gridCol w:w="3757"/>
        <w:gridCol w:w="3236"/>
        <w:tblGridChange w:id="0">
          <w:tblGrid>
            <w:gridCol w:w="1177"/>
            <w:gridCol w:w="4446"/>
            <w:gridCol w:w="1332"/>
            <w:gridCol w:w="3757"/>
            <w:gridCol w:w="3236"/>
          </w:tblGrid>
        </w:tblGridChange>
      </w:tblGrid>
      <w:tr>
        <w:trPr>
          <w:cantSplit w:val="0"/>
          <w:tblHeader w:val="0"/>
        </w:trPr>
        <w:tc>
          <w:tcPr>
            <w:vAlign w:val="center"/>
          </w:tcPr>
          <w:p w:rsidR="00000000" w:rsidDel="00000000" w:rsidP="00000000" w:rsidRDefault="00000000" w:rsidRPr="00000000" w14:paraId="000001A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Code provision</w:t>
            </w:r>
          </w:p>
        </w:tc>
        <w:tc>
          <w:tcPr>
            <w:vAlign w:val="center"/>
          </w:tcPr>
          <w:p w:rsidR="00000000" w:rsidDel="00000000" w:rsidP="00000000" w:rsidRDefault="00000000" w:rsidRPr="00000000" w14:paraId="000001A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Code requirement</w:t>
            </w:r>
          </w:p>
        </w:tc>
        <w:tc>
          <w:tcPr>
            <w:vAlign w:val="center"/>
          </w:tcPr>
          <w:p w:rsidR="00000000" w:rsidDel="00000000" w:rsidP="00000000" w:rsidRDefault="00000000" w:rsidRPr="00000000" w14:paraId="000001A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Comply: Yes / No</w:t>
            </w:r>
          </w:p>
        </w:tc>
        <w:tc>
          <w:tcPr>
            <w:vAlign w:val="center"/>
          </w:tcPr>
          <w:p w:rsidR="00000000" w:rsidDel="00000000" w:rsidP="00000000" w:rsidRDefault="00000000" w:rsidRPr="00000000" w14:paraId="000001A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Evidence</w:t>
            </w:r>
          </w:p>
        </w:tc>
        <w:tc>
          <w:tcPr>
            <w:vAlign w:val="center"/>
          </w:tcPr>
          <w:p w:rsidR="00000000" w:rsidDel="00000000" w:rsidP="00000000" w:rsidRDefault="00000000" w:rsidRPr="00000000" w14:paraId="000001A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Commentary / explanation</w:t>
            </w:r>
          </w:p>
        </w:tc>
      </w:tr>
      <w:tr>
        <w:trPr>
          <w:cantSplit w:val="0"/>
          <w:tblHeader w:val="0"/>
        </w:trPr>
        <w:tc>
          <w:tcPr>
            <w:vAlign w:val="center"/>
          </w:tcPr>
          <w:p w:rsidR="00000000" w:rsidDel="00000000" w:rsidP="00000000" w:rsidRDefault="00000000" w:rsidRPr="00000000" w14:paraId="000001A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8.1</w:t>
            </w:r>
          </w:p>
        </w:tc>
        <w:tc>
          <w:tcPr>
            <w:vAlign w:val="center"/>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Landlords must produce an annual complaints performance and service improvement report for scrutiny and challenge, which must include: </w:t>
            </w:r>
          </w:p>
          <w:p w:rsidR="00000000" w:rsidDel="00000000" w:rsidP="00000000" w:rsidRDefault="00000000" w:rsidRPr="00000000" w14:paraId="000001A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annual self-assessment against this Code to ensure their complaint handling policy remains in line with its requirements. </w:t>
            </w:r>
          </w:p>
          <w:p w:rsidR="00000000" w:rsidDel="00000000" w:rsidP="00000000" w:rsidRDefault="00000000" w:rsidRPr="00000000" w14:paraId="000001A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qualitative and quantitative analysis of the landlord’s complaint handling performance. This must also include a summary of the types of complaints the landlord has refused to accept; </w:t>
            </w:r>
          </w:p>
          <w:p w:rsidR="00000000" w:rsidDel="00000000" w:rsidP="00000000" w:rsidRDefault="00000000" w:rsidRPr="00000000" w14:paraId="000001A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findings of non-compliance with this Code by the Ombudsman; </w:t>
            </w:r>
          </w:p>
          <w:p w:rsidR="00000000" w:rsidDel="00000000" w:rsidP="00000000" w:rsidRDefault="00000000" w:rsidRPr="00000000" w14:paraId="000001B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service improvements made as a result of the learning from complaints; </w:t>
            </w:r>
          </w:p>
          <w:p w:rsidR="00000000" w:rsidDel="00000000" w:rsidP="00000000" w:rsidRDefault="00000000" w:rsidRPr="00000000" w14:paraId="000001B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annual report about the landlord’s performance from the Ombudsman; and </w:t>
            </w:r>
          </w:p>
          <w:p w:rsidR="00000000" w:rsidDel="00000000" w:rsidP="00000000" w:rsidRDefault="00000000" w:rsidRPr="00000000" w14:paraId="000001B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other relevant reports or publications produced by the Ombudsman in relation to the work of the landlord.  </w:t>
            </w:r>
          </w:p>
          <w:p w:rsidR="00000000" w:rsidDel="00000000" w:rsidP="00000000" w:rsidRDefault="00000000" w:rsidRPr="00000000" w14:paraId="000001B3">
            <w:pP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B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B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Annual Complaints Performance and Service Improvements Review</w:t>
            </w:r>
          </w:p>
        </w:tc>
        <w:tc>
          <w:tcPr>
            <w:vAlign w:val="center"/>
          </w:tcPr>
          <w:p w:rsidR="00000000" w:rsidDel="00000000" w:rsidP="00000000" w:rsidRDefault="00000000" w:rsidRPr="00000000" w14:paraId="000001B6">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B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8.2</w:t>
            </w:r>
          </w:p>
        </w:tc>
        <w:tc>
          <w:tcPr>
            <w:vAlign w:val="center"/>
          </w:tcPr>
          <w:p w:rsidR="00000000" w:rsidDel="00000000" w:rsidP="00000000" w:rsidRDefault="00000000" w:rsidRPr="00000000" w14:paraId="000001B8">
            <w:pPr>
              <w:rPr>
                <w:rFonts w:ascii="Arial" w:cs="Arial" w:eastAsia="Arial" w:hAnsi="Arial"/>
                <w:sz w:val="24"/>
                <w:szCs w:val="24"/>
              </w:rPr>
            </w:pPr>
            <w:r w:rsidDel="00000000" w:rsidR="00000000" w:rsidRPr="00000000">
              <w:rPr>
                <w:rFonts w:ascii="Arial" w:cs="Arial" w:eastAsia="Arial" w:hAnsi="Arial"/>
                <w:sz w:val="24"/>
                <w:szCs w:val="24"/>
                <w:rtl w:val="0"/>
              </w:rPr>
              <w:t xml:space="preserve">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vAlign w:val="center"/>
          </w:tcPr>
          <w:p w:rsidR="00000000" w:rsidDel="00000000" w:rsidP="00000000" w:rsidRDefault="00000000" w:rsidRPr="00000000" w14:paraId="000001B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B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The Annual Complaints Performance and Service Improvements Review is reviewed by the Board prior to publication.</w:t>
            </w:r>
          </w:p>
        </w:tc>
        <w:tc>
          <w:tcPr>
            <w:vAlign w:val="center"/>
          </w:tcPr>
          <w:p w:rsidR="00000000" w:rsidDel="00000000" w:rsidP="00000000" w:rsidRDefault="00000000" w:rsidRPr="00000000" w14:paraId="000001BB">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B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8.3</w:t>
            </w:r>
          </w:p>
        </w:tc>
        <w:tc>
          <w:tcPr>
            <w:vAlign w:val="center"/>
          </w:tcPr>
          <w:p w:rsidR="00000000" w:rsidDel="00000000" w:rsidP="00000000" w:rsidRDefault="00000000" w:rsidRPr="00000000" w14:paraId="000001BD">
            <w:pPr>
              <w:rPr>
                <w:rFonts w:ascii="Arial" w:cs="Arial" w:eastAsia="Arial" w:hAnsi="Arial"/>
                <w:sz w:val="24"/>
                <w:szCs w:val="24"/>
              </w:rPr>
            </w:pPr>
            <w:r w:rsidDel="00000000" w:rsidR="00000000" w:rsidRPr="00000000">
              <w:rPr>
                <w:rFonts w:ascii="Arial" w:cs="Arial" w:eastAsia="Arial" w:hAnsi="Arial"/>
                <w:sz w:val="24"/>
                <w:szCs w:val="24"/>
                <w:rtl w:val="0"/>
              </w:rPr>
              <w:t xml:space="preserve">Landlords must also carry out a self-assessment following a significant restructure, merger and/or change in procedures.</w:t>
            </w:r>
          </w:p>
        </w:tc>
        <w:tc>
          <w:tcPr>
            <w:vAlign w:val="center"/>
          </w:tcPr>
          <w:p w:rsidR="00000000" w:rsidDel="00000000" w:rsidP="00000000" w:rsidRDefault="00000000" w:rsidRPr="00000000" w14:paraId="000001B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B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Elizabeth Dowell’s Trust was merged into this charity during the year with an effective date of 30</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September 2025</w:t>
            </w:r>
          </w:p>
        </w:tc>
        <w:tc>
          <w:tcPr>
            <w:vAlign w:val="center"/>
          </w:tcPr>
          <w:p w:rsidR="00000000" w:rsidDel="00000000" w:rsidP="00000000" w:rsidRDefault="00000000" w:rsidRPr="00000000" w14:paraId="000001C0">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C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8.4</w:t>
            </w:r>
          </w:p>
        </w:tc>
        <w:tc>
          <w:tcPr>
            <w:vAlign w:val="center"/>
          </w:tcPr>
          <w:p w:rsidR="00000000" w:rsidDel="00000000" w:rsidP="00000000" w:rsidRDefault="00000000" w:rsidRPr="00000000" w14:paraId="000001C2">
            <w:pPr>
              <w:rPr>
                <w:rFonts w:ascii="Arial" w:cs="Arial" w:eastAsia="Arial" w:hAnsi="Arial"/>
                <w:sz w:val="24"/>
                <w:szCs w:val="24"/>
              </w:rPr>
            </w:pPr>
            <w:r w:rsidDel="00000000" w:rsidR="00000000" w:rsidRPr="00000000">
              <w:rPr>
                <w:rFonts w:ascii="Arial" w:cs="Arial" w:eastAsia="Arial" w:hAnsi="Arial"/>
                <w:sz w:val="24"/>
                <w:szCs w:val="24"/>
                <w:rtl w:val="0"/>
              </w:rPr>
              <w:t xml:space="preserve">Landlords may be asked to review and update the self-assessment following an Ombudsman investigation.</w:t>
            </w:r>
          </w:p>
        </w:tc>
        <w:tc>
          <w:tcPr>
            <w:vAlign w:val="center"/>
          </w:tcPr>
          <w:p w:rsidR="00000000" w:rsidDel="00000000" w:rsidP="00000000" w:rsidRDefault="00000000" w:rsidRPr="00000000" w14:paraId="000001C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C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Not applicable this year</w:t>
            </w:r>
          </w:p>
        </w:tc>
        <w:tc>
          <w:tcPr>
            <w:vAlign w:val="center"/>
          </w:tcPr>
          <w:p w:rsidR="00000000" w:rsidDel="00000000" w:rsidP="00000000" w:rsidRDefault="00000000" w:rsidRPr="00000000" w14:paraId="000001C5">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C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8.5</w:t>
            </w:r>
          </w:p>
        </w:tc>
        <w:tc>
          <w:tcPr>
            <w:vAlign w:val="center"/>
          </w:tcPr>
          <w:p w:rsidR="00000000" w:rsidDel="00000000" w:rsidP="00000000" w:rsidRDefault="00000000" w:rsidRPr="00000000" w14:paraId="000001C7">
            <w:pPr>
              <w:rPr>
                <w:rFonts w:ascii="Arial" w:cs="Arial" w:eastAsia="Arial" w:hAnsi="Arial"/>
                <w:sz w:val="24"/>
                <w:szCs w:val="24"/>
              </w:rPr>
            </w:pPr>
            <w:r w:rsidDel="00000000" w:rsidR="00000000" w:rsidRPr="00000000">
              <w:rPr>
                <w:rFonts w:ascii="Arial" w:cs="Arial" w:eastAsia="Arial" w:hAnsi="Arial"/>
                <w:sz w:val="24"/>
                <w:szCs w:val="24"/>
                <w:rtl w:val="0"/>
              </w:rPr>
              <w:t xml:space="preserve">If a landlord is unable to comply with the Code due to exceptional circumstances, such as a cyber incident, they must inform the Ombudsman, provide information to residents who may be affected, and publish this on their website Landlords must provide a timescale for returning to compliance with the Code.</w:t>
            </w:r>
          </w:p>
        </w:tc>
        <w:tc>
          <w:tcPr>
            <w:vAlign w:val="center"/>
          </w:tcPr>
          <w:p w:rsidR="00000000" w:rsidDel="00000000" w:rsidP="00000000" w:rsidRDefault="00000000" w:rsidRPr="00000000" w14:paraId="000001C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C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vAlign w:val="center"/>
          </w:tcPr>
          <w:p w:rsidR="00000000" w:rsidDel="00000000" w:rsidP="00000000" w:rsidRDefault="00000000" w:rsidRPr="00000000" w14:paraId="000001CA">
            <w:pPr>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C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C">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C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E">
      <w:pPr>
        <w:pStyle w:val="Heading1"/>
        <w:spacing w:after="120" w:lineRule="auto"/>
        <w:rPr/>
      </w:pPr>
      <w:r w:rsidDel="00000000" w:rsidR="00000000" w:rsidRPr="00000000">
        <w:rPr>
          <w:rtl w:val="0"/>
        </w:rPr>
        <w:t xml:space="preserve">Section 9: </w:t>
      </w:r>
      <w:r w:rsidDel="00000000" w:rsidR="00000000" w:rsidRPr="00000000">
        <w:rPr>
          <w:highlight w:val="white"/>
          <w:rtl w:val="0"/>
        </w:rPr>
        <w:t xml:space="preserve">Scrutiny &amp; oversight: continuous learning and improvement  </w:t>
      </w:r>
      <w:r w:rsidDel="00000000" w:rsidR="00000000" w:rsidRPr="00000000">
        <w:rPr>
          <w:rtl w:val="0"/>
        </w:rPr>
      </w:r>
    </w:p>
    <w:tbl>
      <w:tblPr>
        <w:tblStyle w:val="Table10"/>
        <w:tblW w:w="1394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7"/>
        <w:gridCol w:w="4451"/>
        <w:gridCol w:w="1332"/>
        <w:gridCol w:w="3754"/>
        <w:gridCol w:w="3234"/>
        <w:tblGridChange w:id="0">
          <w:tblGrid>
            <w:gridCol w:w="1177"/>
            <w:gridCol w:w="4451"/>
            <w:gridCol w:w="1332"/>
            <w:gridCol w:w="3754"/>
            <w:gridCol w:w="3234"/>
          </w:tblGrid>
        </w:tblGridChange>
      </w:tblGrid>
      <w:tr>
        <w:trPr>
          <w:cantSplit w:val="0"/>
          <w:tblHeader w:val="0"/>
        </w:trPr>
        <w:tc>
          <w:tcPr>
            <w:vAlign w:val="center"/>
          </w:tcPr>
          <w:p w:rsidR="00000000" w:rsidDel="00000000" w:rsidP="00000000" w:rsidRDefault="00000000" w:rsidRPr="00000000" w14:paraId="000001C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Code provision</w:t>
            </w:r>
          </w:p>
        </w:tc>
        <w:tc>
          <w:tcPr>
            <w:vAlign w:val="center"/>
          </w:tcPr>
          <w:p w:rsidR="00000000" w:rsidDel="00000000" w:rsidP="00000000" w:rsidRDefault="00000000" w:rsidRPr="00000000" w14:paraId="000001D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Code requirement</w:t>
            </w:r>
          </w:p>
        </w:tc>
        <w:tc>
          <w:tcPr>
            <w:vAlign w:val="center"/>
          </w:tcPr>
          <w:p w:rsidR="00000000" w:rsidDel="00000000" w:rsidP="00000000" w:rsidRDefault="00000000" w:rsidRPr="00000000" w14:paraId="000001D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Comply: Yes / No</w:t>
            </w:r>
          </w:p>
        </w:tc>
        <w:tc>
          <w:tcPr>
            <w:vAlign w:val="center"/>
          </w:tcPr>
          <w:p w:rsidR="00000000" w:rsidDel="00000000" w:rsidP="00000000" w:rsidRDefault="00000000" w:rsidRPr="00000000" w14:paraId="000001D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Evidence</w:t>
            </w:r>
          </w:p>
        </w:tc>
        <w:tc>
          <w:tcPr>
            <w:vAlign w:val="center"/>
          </w:tcPr>
          <w:p w:rsidR="00000000" w:rsidDel="00000000" w:rsidP="00000000" w:rsidRDefault="00000000" w:rsidRPr="00000000" w14:paraId="000001D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Commentary / explanation</w:t>
            </w:r>
          </w:p>
        </w:tc>
      </w:tr>
      <w:tr>
        <w:trPr>
          <w:cantSplit w:val="0"/>
          <w:tblHeader w:val="0"/>
        </w:trPr>
        <w:tc>
          <w:tcPr>
            <w:vAlign w:val="center"/>
          </w:tcPr>
          <w:p w:rsidR="00000000" w:rsidDel="00000000" w:rsidP="00000000" w:rsidRDefault="00000000" w:rsidRPr="00000000" w14:paraId="000001D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9.1</w:t>
            </w:r>
          </w:p>
        </w:tc>
        <w:tc>
          <w:tcPr>
            <w:vAlign w:val="center"/>
          </w:tcPr>
          <w:p w:rsidR="00000000" w:rsidDel="00000000" w:rsidP="00000000" w:rsidRDefault="00000000" w:rsidRPr="00000000" w14:paraId="000001D5">
            <w:pPr>
              <w:rPr>
                <w:rFonts w:ascii="Arial" w:cs="Arial" w:eastAsia="Arial" w:hAnsi="Arial"/>
                <w:sz w:val="24"/>
                <w:szCs w:val="24"/>
              </w:rPr>
            </w:pPr>
            <w:r w:rsidDel="00000000" w:rsidR="00000000" w:rsidRPr="00000000">
              <w:rPr>
                <w:rFonts w:ascii="Arial" w:cs="Arial" w:eastAsia="Arial" w:hAnsi="Arial"/>
                <w:sz w:val="24"/>
                <w:szCs w:val="24"/>
                <w:rtl w:val="0"/>
              </w:rPr>
              <w:t xml:space="preserve">Landlords must look beyond the circumstances of the individual complaint and consider whether service improvements can be made as a result of any learning from the complaint.  </w:t>
            </w:r>
          </w:p>
        </w:tc>
        <w:tc>
          <w:tcPr>
            <w:vAlign w:val="center"/>
          </w:tcPr>
          <w:p w:rsidR="00000000" w:rsidDel="00000000" w:rsidP="00000000" w:rsidRDefault="00000000" w:rsidRPr="00000000" w14:paraId="000001D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D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4.3/5.6 and reviewed at Trustee Board meetings</w:t>
            </w:r>
          </w:p>
        </w:tc>
        <w:tc>
          <w:tcPr>
            <w:vAlign w:val="center"/>
          </w:tcPr>
          <w:p w:rsidR="00000000" w:rsidDel="00000000" w:rsidP="00000000" w:rsidRDefault="00000000" w:rsidRPr="00000000" w14:paraId="000001D8">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D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9.2</w:t>
            </w:r>
          </w:p>
        </w:tc>
        <w:tc>
          <w:tcPr>
            <w:vAlign w:val="center"/>
          </w:tcPr>
          <w:p w:rsidR="00000000" w:rsidDel="00000000" w:rsidP="00000000" w:rsidRDefault="00000000" w:rsidRPr="00000000" w14:paraId="000001DA">
            <w:pPr>
              <w:rPr>
                <w:rFonts w:ascii="Arial" w:cs="Arial" w:eastAsia="Arial" w:hAnsi="Arial"/>
                <w:sz w:val="24"/>
                <w:szCs w:val="24"/>
              </w:rPr>
            </w:pPr>
            <w:r w:rsidDel="00000000" w:rsidR="00000000" w:rsidRPr="00000000">
              <w:rPr>
                <w:rFonts w:ascii="Arial" w:cs="Arial" w:eastAsia="Arial" w:hAnsi="Arial"/>
                <w:sz w:val="24"/>
                <w:szCs w:val="24"/>
                <w:rtl w:val="0"/>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vAlign w:val="center"/>
          </w:tcPr>
          <w:p w:rsidR="00000000" w:rsidDel="00000000" w:rsidP="00000000" w:rsidRDefault="00000000" w:rsidRPr="00000000" w14:paraId="000001D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D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The Complaints Officer, Appeals Officer, Member Responsible for Complaints and the Clerk are in the process of working through the HOS e-learning on complaint handling</w:t>
            </w:r>
          </w:p>
        </w:tc>
        <w:tc>
          <w:tcPr>
            <w:vAlign w:val="center"/>
          </w:tcPr>
          <w:p w:rsidR="00000000" w:rsidDel="00000000" w:rsidP="00000000" w:rsidRDefault="00000000" w:rsidRPr="00000000" w14:paraId="000001DD">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D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9.3</w:t>
            </w:r>
          </w:p>
        </w:tc>
        <w:tc>
          <w:tcPr>
            <w:vAlign w:val="center"/>
          </w:tcPr>
          <w:p w:rsidR="00000000" w:rsidDel="00000000" w:rsidP="00000000" w:rsidRDefault="00000000" w:rsidRPr="00000000" w14:paraId="000001DF">
            <w:pPr>
              <w:rPr>
                <w:rFonts w:ascii="Arial" w:cs="Arial" w:eastAsia="Arial" w:hAnsi="Arial"/>
                <w:sz w:val="24"/>
                <w:szCs w:val="24"/>
              </w:rPr>
            </w:pPr>
            <w:r w:rsidDel="00000000" w:rsidR="00000000" w:rsidRPr="00000000">
              <w:rPr>
                <w:rFonts w:ascii="Arial" w:cs="Arial" w:eastAsia="Arial" w:hAnsi="Arial"/>
                <w:sz w:val="24"/>
                <w:szCs w:val="24"/>
                <w:rtl w:val="0"/>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vAlign w:val="center"/>
          </w:tcPr>
          <w:p w:rsidR="00000000" w:rsidDel="00000000" w:rsidP="00000000" w:rsidRDefault="00000000" w:rsidRPr="00000000" w14:paraId="000001E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E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Review annually and hold annual resident’s meeting to share outcome and actions from resident’s questionnaire</w:t>
            </w:r>
          </w:p>
          <w:p w:rsidR="00000000" w:rsidDel="00000000" w:rsidP="00000000" w:rsidRDefault="00000000" w:rsidRPr="00000000" w14:paraId="000001E2">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E3">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E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9.4</w:t>
            </w:r>
          </w:p>
        </w:tc>
        <w:tc>
          <w:tcPr>
            <w:vAlign w:val="center"/>
          </w:tcPr>
          <w:p w:rsidR="00000000" w:rsidDel="00000000" w:rsidP="00000000" w:rsidRDefault="00000000" w:rsidRPr="00000000" w14:paraId="000001E5">
            <w:pPr>
              <w:rPr>
                <w:rFonts w:ascii="Arial" w:cs="Arial" w:eastAsia="Arial" w:hAnsi="Arial"/>
                <w:sz w:val="24"/>
                <w:szCs w:val="24"/>
              </w:rPr>
            </w:pPr>
            <w:r w:rsidDel="00000000" w:rsidR="00000000" w:rsidRPr="00000000">
              <w:rPr>
                <w:rFonts w:ascii="Arial" w:cs="Arial" w:eastAsia="Arial" w:hAnsi="Arial"/>
                <w:sz w:val="24"/>
                <w:szCs w:val="24"/>
                <w:rtl w:val="0"/>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rsidR="00000000" w:rsidDel="00000000" w:rsidP="00000000" w:rsidRDefault="00000000" w:rsidRPr="00000000" w14:paraId="000001E6">
            <w:pP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E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E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Chair/ Clerk to the Board</w:t>
            </w:r>
          </w:p>
        </w:tc>
        <w:tc>
          <w:tcPr>
            <w:vAlign w:val="center"/>
          </w:tcPr>
          <w:p w:rsidR="00000000" w:rsidDel="00000000" w:rsidP="00000000" w:rsidRDefault="00000000" w:rsidRPr="00000000" w14:paraId="000001E9">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E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9.5</w:t>
            </w:r>
          </w:p>
        </w:tc>
        <w:tc>
          <w:tcPr>
            <w:vAlign w:val="center"/>
          </w:tcPr>
          <w:p w:rsidR="00000000" w:rsidDel="00000000" w:rsidP="00000000" w:rsidRDefault="00000000" w:rsidRPr="00000000" w14:paraId="000001EB">
            <w:pPr>
              <w:rPr>
                <w:rFonts w:ascii="Arial" w:cs="Arial" w:eastAsia="Arial" w:hAnsi="Arial"/>
                <w:sz w:val="24"/>
                <w:szCs w:val="24"/>
              </w:rPr>
            </w:pPr>
            <w:r w:rsidDel="00000000" w:rsidR="00000000" w:rsidRPr="00000000">
              <w:rPr>
                <w:rFonts w:ascii="Arial" w:cs="Arial" w:eastAsia="Arial" w:hAnsi="Arial"/>
                <w:sz w:val="24"/>
                <w:szCs w:val="24"/>
                <w:rtl w:val="0"/>
              </w:rPr>
              <w:t xml:space="preserve">In addition to this a member of the governing body (or equivalent) must be appointed to have lead responsibility for complaints to support a positive complaint handling culture. This person is referred to as the Member Responsible for Complaints (‘the MRC’).</w:t>
            </w:r>
          </w:p>
        </w:tc>
        <w:tc>
          <w:tcPr>
            <w:vAlign w:val="center"/>
          </w:tcPr>
          <w:p w:rsidR="00000000" w:rsidDel="00000000" w:rsidP="00000000" w:rsidRDefault="00000000" w:rsidRPr="00000000" w14:paraId="000001EC">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E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Member Responsible for Complaints is a Trustee and Chair of the Welfare Committee</w:t>
            </w:r>
          </w:p>
        </w:tc>
        <w:tc>
          <w:tcPr>
            <w:vAlign w:val="center"/>
          </w:tcPr>
          <w:p w:rsidR="00000000" w:rsidDel="00000000" w:rsidP="00000000" w:rsidRDefault="00000000" w:rsidRPr="00000000" w14:paraId="000001EE">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E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9.6</w:t>
            </w:r>
          </w:p>
        </w:tc>
        <w:tc>
          <w:tcPr>
            <w:vAlign w:val="center"/>
          </w:tcPr>
          <w:p w:rsidR="00000000" w:rsidDel="00000000" w:rsidP="00000000" w:rsidRDefault="00000000" w:rsidRPr="00000000" w14:paraId="000001F0">
            <w:pPr>
              <w:rPr>
                <w:rFonts w:ascii="Arial" w:cs="Arial" w:eastAsia="Arial" w:hAnsi="Arial"/>
                <w:sz w:val="24"/>
                <w:szCs w:val="24"/>
              </w:rPr>
            </w:pPr>
            <w:r w:rsidDel="00000000" w:rsidR="00000000" w:rsidRPr="00000000">
              <w:rPr>
                <w:rFonts w:ascii="Arial" w:cs="Arial" w:eastAsia="Arial" w:hAnsi="Arial"/>
                <w:sz w:val="24"/>
                <w:szCs w:val="24"/>
                <w:rtl w:val="0"/>
              </w:rPr>
              <w:t xml:space="preserve">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vAlign w:val="center"/>
          </w:tcPr>
          <w:p w:rsidR="00000000" w:rsidDel="00000000" w:rsidP="00000000" w:rsidRDefault="00000000" w:rsidRPr="00000000" w14:paraId="000001F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F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Reviewed and Quarterly Board meetings</w:t>
            </w:r>
          </w:p>
        </w:tc>
        <w:tc>
          <w:tcPr>
            <w:vAlign w:val="center"/>
          </w:tcPr>
          <w:p w:rsidR="00000000" w:rsidDel="00000000" w:rsidP="00000000" w:rsidRDefault="00000000" w:rsidRPr="00000000" w14:paraId="000001F3">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F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9.7</w:t>
            </w:r>
          </w:p>
        </w:tc>
        <w:tc>
          <w:tcPr>
            <w:vAlign w:val="center"/>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 a minimum, the MRC and the governing body (or equivalent) must receive: </w:t>
            </w:r>
          </w:p>
          <w:p w:rsidR="00000000" w:rsidDel="00000000" w:rsidP="00000000" w:rsidRDefault="00000000" w:rsidRPr="00000000" w14:paraId="000001F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regular updates on the volume, categories and outcomes of complaints, alongside complaint handling performance; </w:t>
            </w:r>
          </w:p>
          <w:p w:rsidR="00000000" w:rsidDel="00000000" w:rsidP="00000000" w:rsidRDefault="00000000" w:rsidRPr="00000000" w14:paraId="000001F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regular reviews of issues and trends arising from complaint handling;   </w:t>
            </w:r>
          </w:p>
          <w:p w:rsidR="00000000" w:rsidDel="00000000" w:rsidP="00000000" w:rsidRDefault="00000000" w:rsidRPr="00000000" w14:paraId="000001F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regular updates on the outcomes of the Ombudsman’s investigations and progress made in complying with orders related to severe maladministration findings; and   </w:t>
            </w:r>
          </w:p>
          <w:p w:rsidR="00000000" w:rsidDel="00000000" w:rsidP="00000000" w:rsidRDefault="00000000" w:rsidRPr="00000000" w14:paraId="000001F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annual complaints performance and service improvement report. </w:t>
            </w:r>
          </w:p>
        </w:tc>
        <w:tc>
          <w:tcPr>
            <w:vAlign w:val="center"/>
          </w:tcPr>
          <w:p w:rsidR="00000000" w:rsidDel="00000000" w:rsidP="00000000" w:rsidRDefault="00000000" w:rsidRPr="00000000" w14:paraId="000001F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F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Reviewed and Quarterly Board meetings, with Annual Complaints Performance and Service Improvements Review annually.</w:t>
            </w:r>
          </w:p>
        </w:tc>
        <w:tc>
          <w:tcPr>
            <w:vAlign w:val="center"/>
          </w:tcPr>
          <w:p w:rsidR="00000000" w:rsidDel="00000000" w:rsidP="00000000" w:rsidRDefault="00000000" w:rsidRPr="00000000" w14:paraId="000001FC">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F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9.8</w:t>
            </w:r>
          </w:p>
        </w:tc>
        <w:tc>
          <w:tcPr>
            <w:vAlign w:val="center"/>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Landlords must have a standard objective in relation to complaint handling for all relevant employees or third parties that reflects the need to: </w:t>
            </w:r>
          </w:p>
          <w:p w:rsidR="00000000" w:rsidDel="00000000" w:rsidP="00000000" w:rsidRDefault="00000000" w:rsidRPr="00000000" w14:paraId="000001F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have a collaborative and co-operative approach towards resolving complaints, working with colleagues across teams and departments; </w:t>
            </w:r>
          </w:p>
          <w:p w:rsidR="00000000" w:rsidDel="00000000" w:rsidP="00000000" w:rsidRDefault="00000000" w:rsidRPr="00000000" w14:paraId="0000020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take collective responsibility for any shortfalls identified through complaints, rather than blaming others; and </w:t>
            </w:r>
          </w:p>
          <w:p w:rsidR="00000000" w:rsidDel="00000000" w:rsidP="00000000" w:rsidRDefault="00000000" w:rsidRPr="00000000" w14:paraId="0000020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act within the professional standards for engaging with complaints as set by any relevant professional body. </w:t>
            </w:r>
          </w:p>
          <w:p w:rsidR="00000000" w:rsidDel="00000000" w:rsidP="00000000" w:rsidRDefault="00000000" w:rsidRPr="00000000" w14:paraId="00000202">
            <w:pP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0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20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Reviewed at quarterly Trustee Board meetings and supported by Trustee Board</w:t>
            </w:r>
          </w:p>
        </w:tc>
        <w:tc>
          <w:tcPr>
            <w:vAlign w:val="center"/>
          </w:tcPr>
          <w:p w:rsidR="00000000" w:rsidDel="00000000" w:rsidP="00000000" w:rsidRDefault="00000000" w:rsidRPr="00000000" w14:paraId="00000205">
            <w:pPr>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20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7">
      <w:pPr>
        <w:rPr>
          <w:rFonts w:ascii="Arial" w:cs="Arial" w:eastAsia="Arial" w:hAnsi="Arial"/>
          <w:sz w:val="24"/>
          <w:szCs w:val="24"/>
        </w:rPr>
      </w:pPr>
      <w:r w:rsidDel="00000000" w:rsidR="00000000" w:rsidRPr="00000000">
        <w:rPr>
          <w:rtl w:val="0"/>
        </w:rPr>
      </w:r>
    </w:p>
    <w:sectPr>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2">
    <w:lvl w:ilvl="0">
      <w:start w:val="6"/>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3">
    <w:lvl w:ilvl="0">
      <w:start w:val="7"/>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5">
    <w:lvl w:ilvl="0">
      <w:start w:val="2"/>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6">
    <w:lvl w:ilvl="0">
      <w:start w:val="3"/>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4"/>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9">
    <w:lvl w:ilvl="0">
      <w:start w:val="5"/>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10">
    <w:lvl w:ilvl="0">
      <w:start w:val="6"/>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11">
    <w:lvl w:ilvl="0">
      <w:start w:val="7"/>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15">
    <w:lvl w:ilvl="0">
      <w:start w:val="2"/>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16">
    <w:lvl w:ilvl="0">
      <w:start w:val="3"/>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17">
    <w:lvl w:ilvl="0">
      <w:start w:val="4"/>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18">
    <w:lvl w:ilvl="0">
      <w:start w:val="5"/>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19">
    <w:lvl w:ilvl="0">
      <w:start w:val="6"/>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2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21">
    <w:lvl w:ilvl="0">
      <w:start w:val="2"/>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22">
    <w:lvl w:ilvl="0">
      <w:start w:val="3"/>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23">
    <w:lvl w:ilvl="0">
      <w:start w:val="4"/>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2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2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26">
    <w:lvl w:ilvl="0">
      <w:start w:val="2"/>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27">
    <w:lvl w:ilvl="0">
      <w:start w:val="3"/>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28">
    <w:lvl w:ilvl="0">
      <w:start w:val="2"/>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29">
    <w:lvl w:ilvl="0">
      <w:start w:val="3"/>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30">
    <w:lvl w:ilvl="0">
      <w:start w:val="4"/>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31">
    <w:lvl w:ilvl="0">
      <w:start w:val="1"/>
      <w:numFmt w:val="lowerLetter"/>
      <w:lvlText w:val="%1."/>
      <w:lvlJc w:val="left"/>
      <w:pPr>
        <w:ind w:left="-360" w:hanging="360"/>
      </w:pPr>
      <w:rPr/>
    </w:lvl>
    <w:lvl w:ilvl="1">
      <w:start w:val="1"/>
      <w:numFmt w:val="lowerLetter"/>
      <w:lvlText w:val="%2."/>
      <w:lvlJc w:val="left"/>
      <w:pPr>
        <w:ind w:left="360" w:hanging="360"/>
      </w:pPr>
      <w:rPr/>
    </w:lvl>
    <w:lvl w:ilvl="2">
      <w:start w:val="1"/>
      <w:numFmt w:val="lowerLetter"/>
      <w:lvlText w:val="%3."/>
      <w:lvlJc w:val="left"/>
      <w:pPr>
        <w:ind w:left="1080" w:hanging="360"/>
      </w:pPr>
      <w:rPr/>
    </w:lvl>
    <w:lvl w:ilvl="3">
      <w:start w:val="1"/>
      <w:numFmt w:val="lowerLetter"/>
      <w:lvlText w:val="%4."/>
      <w:lvlJc w:val="left"/>
      <w:pPr>
        <w:ind w:left="1800" w:hanging="360"/>
      </w:pPr>
      <w:rPr/>
    </w:lvl>
    <w:lvl w:ilvl="4">
      <w:start w:val="1"/>
      <w:numFmt w:val="lowerLetter"/>
      <w:lvlText w:val="%5."/>
      <w:lvlJc w:val="left"/>
      <w:pPr>
        <w:ind w:left="2520" w:hanging="360"/>
      </w:pPr>
      <w:rPr/>
    </w:lvl>
    <w:lvl w:ilvl="5">
      <w:start w:val="1"/>
      <w:numFmt w:val="lowerLetter"/>
      <w:lvlText w:val="%6."/>
      <w:lvlJc w:val="left"/>
      <w:pPr>
        <w:ind w:left="3240" w:hanging="360"/>
      </w:pPr>
      <w:rPr/>
    </w:lvl>
    <w:lvl w:ilvl="6">
      <w:start w:val="1"/>
      <w:numFmt w:val="lowerLetter"/>
      <w:lvlText w:val="%7."/>
      <w:lvlJc w:val="left"/>
      <w:pPr>
        <w:ind w:left="3960" w:hanging="360"/>
      </w:pPr>
      <w:rPr/>
    </w:lvl>
    <w:lvl w:ilvl="7">
      <w:start w:val="1"/>
      <w:numFmt w:val="lowerLetter"/>
      <w:lvlText w:val="%8."/>
      <w:lvlJc w:val="left"/>
      <w:pPr>
        <w:ind w:left="4680" w:hanging="360"/>
      </w:pPr>
      <w:rPr/>
    </w:lvl>
    <w:lvl w:ilvl="8">
      <w:start w:val="1"/>
      <w:numFmt w:val="lowerLetter"/>
      <w:lvlText w:val="%9."/>
      <w:lvlJc w:val="left"/>
      <w:pPr>
        <w:ind w:left="54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lineRule="auto"/>
    </w:pPr>
    <w:rPr>
      <w:rFonts w:ascii="Arial" w:cs="Arial" w:eastAsia="Arial" w:hAnsi="Arial"/>
      <w:b w:val="1"/>
      <w:bCs w:val="1"/>
      <w:color w:val="009fda"/>
      <w:sz w:val="24"/>
      <w:szCs w:val="24"/>
    </w:rPr>
  </w:style>
  <w:style w:type="paragraph" w:styleId="Heading2">
    <w:name w:val="heading 2"/>
    <w:basedOn w:val="Normal"/>
    <w:next w:val="Normal"/>
    <w:pPr>
      <w:keepNext w:val="1"/>
      <w:keepLines w:val="1"/>
      <w:ind w:left="567" w:hanging="567"/>
    </w:pPr>
    <w:rPr>
      <w:rFonts w:ascii="Arial" w:cs="Arial" w:eastAsia="Arial" w:hAnsi="Arial"/>
      <w:color w:val="009fda"/>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OMNcZIr9+2qfMlRTTMfetiludA==">CgMxLjAyDmguM2hudmoxbGplZzRxOAByITF6V3F3QnpIX2NHU1BxbGphZVFhcktKWnhiSTRXZW9LeQ==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0x010100D5B1AD80D1E7F144A144ABFE65841A67</vt:lpwstr>
  </property>
  <property fmtid="{D5CDD505-2E9C-101B-9397-08002B2CF9AE}" pid="3" name="MediaServiceImageTags">
    <vt:lpwstr>MediaServiceImageTags</vt:lpwstr>
  </property>
</Properties>
</file>